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附件一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责任导师名单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普外科：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覃新干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李杰华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田  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桂小龙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余水平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彭  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叶新平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文  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张  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梁君林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郭  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甘嘉亮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泌尿外科：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李天宇、莫林键、关晓峰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jhjYWE4NDllODg0MTk1MDkwNGY4MTRiZTBjYjMifQ=="/>
  </w:docVars>
  <w:rsids>
    <w:rsidRoot w:val="38AF3AD0"/>
    <w:rsid w:val="38AF3AD0"/>
    <w:rsid w:val="7BA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37</TotalTime>
  <ScaleCrop>false</ScaleCrop>
  <LinksUpToDate>false</LinksUpToDate>
  <CharactersWithSpaces>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2022-10-17T03:29:00Z</dcterms:created>
  <dc:creator>快乐大猪</dc:creator>
  <cp:lastModifiedBy>快乐大猪</cp:lastModifiedBy>
  <dcterms:modified xsi:type="dcterms:W3CDTF">2022-10-18T00:58:22Z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80279B820FBB4C0E84E8C2D6BE13D2C6</vt:lpwstr>
  </property>
</Properties>
</file>