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008" w:rsidRDefault="00C025AC">
      <w:pPr>
        <w:rPr>
          <w:rFonts w:ascii="宋体" w:eastAsia="宋体" w:hAnsi="宋体" w:cs="宋体"/>
          <w:b/>
          <w:bCs/>
          <w:color w:val="333333"/>
          <w:kern w:val="0"/>
          <w:sz w:val="28"/>
          <w:szCs w:val="28"/>
        </w:rPr>
      </w:pPr>
      <w:r>
        <w:rPr>
          <w:rFonts w:ascii="宋体" w:eastAsia="宋体" w:hAnsi="宋体" w:cs="宋体" w:hint="eastAsia"/>
          <w:b/>
          <w:bCs/>
          <w:color w:val="333333"/>
          <w:kern w:val="0"/>
          <w:sz w:val="28"/>
          <w:szCs w:val="28"/>
        </w:rPr>
        <w:t>附件</w:t>
      </w:r>
      <w:r>
        <w:rPr>
          <w:rFonts w:ascii="宋体" w:eastAsia="宋体" w:hAnsi="宋体" w:cs="宋体" w:hint="eastAsia"/>
          <w:b/>
          <w:bCs/>
          <w:color w:val="333333"/>
          <w:kern w:val="0"/>
          <w:sz w:val="28"/>
          <w:szCs w:val="28"/>
        </w:rPr>
        <w:t>2</w:t>
      </w:r>
      <w:r>
        <w:rPr>
          <w:rFonts w:ascii="宋体" w:eastAsia="宋体" w:hAnsi="宋体" w:cs="宋体" w:hint="eastAsia"/>
          <w:b/>
          <w:bCs/>
          <w:color w:val="333333"/>
          <w:kern w:val="0"/>
          <w:sz w:val="28"/>
          <w:szCs w:val="28"/>
        </w:rPr>
        <w:t>：第一临床医学院</w:t>
      </w:r>
      <w:r>
        <w:rPr>
          <w:rFonts w:ascii="宋体" w:eastAsia="宋体" w:hAnsi="宋体" w:cs="宋体" w:hint="eastAsia"/>
          <w:b/>
          <w:bCs/>
          <w:color w:val="333333"/>
          <w:kern w:val="0"/>
          <w:sz w:val="28"/>
          <w:szCs w:val="28"/>
        </w:rPr>
        <w:t>202</w:t>
      </w:r>
      <w:r w:rsidR="00834BD3">
        <w:rPr>
          <w:rFonts w:ascii="宋体" w:eastAsia="宋体" w:hAnsi="宋体" w:cs="宋体" w:hint="eastAsia"/>
          <w:b/>
          <w:bCs/>
          <w:color w:val="333333"/>
          <w:kern w:val="0"/>
          <w:sz w:val="28"/>
          <w:szCs w:val="28"/>
        </w:rPr>
        <w:t>3</w:t>
      </w:r>
      <w:r>
        <w:rPr>
          <w:rFonts w:ascii="宋体" w:eastAsia="宋体" w:hAnsi="宋体" w:cs="宋体" w:hint="eastAsia"/>
          <w:b/>
          <w:bCs/>
          <w:color w:val="333333"/>
          <w:kern w:val="0"/>
          <w:sz w:val="28"/>
          <w:szCs w:val="28"/>
        </w:rPr>
        <w:t>年</w:t>
      </w:r>
      <w:r>
        <w:rPr>
          <w:rFonts w:ascii="宋体" w:eastAsia="宋体" w:hAnsi="宋体" w:cs="宋体" w:hint="eastAsia"/>
          <w:b/>
          <w:bCs/>
          <w:color w:val="333333"/>
          <w:kern w:val="0"/>
          <w:sz w:val="28"/>
          <w:szCs w:val="28"/>
        </w:rPr>
        <w:t>硕士</w:t>
      </w:r>
      <w:r>
        <w:rPr>
          <w:rFonts w:ascii="宋体" w:eastAsia="宋体" w:hAnsi="宋体" w:cs="宋体" w:hint="eastAsia"/>
          <w:b/>
          <w:bCs/>
          <w:color w:val="333333"/>
          <w:kern w:val="0"/>
          <w:sz w:val="28"/>
          <w:szCs w:val="28"/>
        </w:rPr>
        <w:t>研究生创新</w:t>
      </w:r>
      <w:r>
        <w:rPr>
          <w:rFonts w:ascii="宋体" w:eastAsia="宋体" w:hAnsi="宋体" w:cs="宋体" w:hint="eastAsia"/>
          <w:b/>
          <w:bCs/>
          <w:color w:val="333333"/>
          <w:kern w:val="0"/>
          <w:sz w:val="28"/>
          <w:szCs w:val="28"/>
        </w:rPr>
        <w:t>项目</w:t>
      </w:r>
      <w:r>
        <w:rPr>
          <w:rFonts w:ascii="宋体" w:eastAsia="宋体" w:hAnsi="宋体" w:cs="宋体" w:hint="eastAsia"/>
          <w:b/>
          <w:bCs/>
          <w:color w:val="333333"/>
          <w:kern w:val="0"/>
          <w:sz w:val="28"/>
          <w:szCs w:val="28"/>
        </w:rPr>
        <w:t>申报候选人名单</w:t>
      </w:r>
    </w:p>
    <w:tbl>
      <w:tblPr>
        <w:tblW w:w="9265" w:type="dxa"/>
        <w:tblInd w:w="-58" w:type="dxa"/>
        <w:tblLayout w:type="fixed"/>
        <w:tblCellMar>
          <w:top w:w="15" w:type="dxa"/>
          <w:left w:w="15" w:type="dxa"/>
          <w:bottom w:w="15" w:type="dxa"/>
          <w:right w:w="15" w:type="dxa"/>
        </w:tblCellMar>
        <w:tblLook w:val="04A0"/>
      </w:tblPr>
      <w:tblGrid>
        <w:gridCol w:w="770"/>
        <w:gridCol w:w="1067"/>
        <w:gridCol w:w="907"/>
        <w:gridCol w:w="786"/>
        <w:gridCol w:w="787"/>
        <w:gridCol w:w="4948"/>
      </w:tblGrid>
      <w:tr w:rsidR="00111008">
        <w:trPr>
          <w:trHeight w:val="286"/>
        </w:trPr>
        <w:tc>
          <w:tcPr>
            <w:tcW w:w="7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序号</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项目组负责人姓名</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年级</w:t>
            </w:r>
          </w:p>
        </w:tc>
        <w:tc>
          <w:tcPr>
            <w:tcW w:w="15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项目类别</w:t>
            </w:r>
          </w:p>
        </w:tc>
        <w:tc>
          <w:tcPr>
            <w:tcW w:w="4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C025AC">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申请项目名称</w:t>
            </w:r>
          </w:p>
        </w:tc>
      </w:tr>
      <w:tr w:rsidR="00111008">
        <w:trPr>
          <w:trHeight w:val="286"/>
        </w:trPr>
        <w:tc>
          <w:tcPr>
            <w:tcW w:w="7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tcPr>
          <w:p w:rsidR="00111008" w:rsidRDefault="00C025AC">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rPr>
              <w:t>博士</w:t>
            </w:r>
          </w:p>
        </w:tc>
        <w:tc>
          <w:tcPr>
            <w:tcW w:w="787" w:type="dxa"/>
            <w:tcBorders>
              <w:top w:val="single" w:sz="4" w:space="0" w:color="000000"/>
              <w:left w:val="single" w:sz="4" w:space="0" w:color="000000"/>
              <w:bottom w:val="single" w:sz="4" w:space="0" w:color="000000"/>
              <w:right w:val="single" w:sz="4" w:space="0" w:color="000000"/>
            </w:tcBorders>
            <w:shd w:val="clear" w:color="auto" w:fill="auto"/>
          </w:tcPr>
          <w:p w:rsidR="00111008" w:rsidRDefault="00C025AC">
            <w:pPr>
              <w:widowControl/>
              <w:jc w:val="center"/>
              <w:textAlignment w:val="top"/>
              <w:rPr>
                <w:rFonts w:ascii="宋体" w:eastAsia="宋体" w:hAnsi="宋体" w:cs="宋体"/>
                <w:color w:val="000000"/>
                <w:szCs w:val="21"/>
              </w:rPr>
            </w:pPr>
            <w:r>
              <w:rPr>
                <w:rFonts w:ascii="宋体" w:eastAsia="宋体" w:hAnsi="宋体" w:cs="宋体" w:hint="eastAsia"/>
                <w:color w:val="000000"/>
                <w:kern w:val="0"/>
                <w:szCs w:val="21"/>
                <w:lang/>
              </w:rPr>
              <w:t>硕士</w:t>
            </w:r>
          </w:p>
        </w:tc>
        <w:tc>
          <w:tcPr>
            <w:tcW w:w="4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11008" w:rsidRDefault="00111008">
            <w:pPr>
              <w:jc w:val="center"/>
              <w:rPr>
                <w:rFonts w:ascii="宋体" w:eastAsia="宋体" w:hAnsi="宋体" w:cs="宋体"/>
                <w:color w:val="000000"/>
                <w:szCs w:val="21"/>
              </w:rPr>
            </w:pPr>
          </w:p>
        </w:tc>
      </w:tr>
      <w:tr w:rsidR="00834BD3">
        <w:trPr>
          <w:trHeight w:val="795"/>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黄静茹</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left"/>
              <w:rPr>
                <w:rFonts w:ascii="宋体" w:hAnsi="宋体"/>
                <w:color w:val="000000"/>
                <w:szCs w:val="21"/>
              </w:rPr>
            </w:pPr>
            <w:r w:rsidRPr="00E90159">
              <w:rPr>
                <w:rFonts w:ascii="宋体" w:hAnsi="宋体" w:hint="eastAsia"/>
                <w:szCs w:val="21"/>
              </w:rPr>
              <w:t>转录因子S0X11靶向调控MCM7在神经母细胞瘤中的作用机制</w:t>
            </w:r>
          </w:p>
        </w:tc>
      </w:tr>
      <w:tr w:rsidR="00834BD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C76522" w:rsidRDefault="00834BD3" w:rsidP="00423198">
            <w:pPr>
              <w:jc w:val="center"/>
            </w:pPr>
            <w:r w:rsidRPr="00C76522">
              <w:rPr>
                <w:rFonts w:hint="eastAsia"/>
              </w:rPr>
              <w:t>陈镁沣</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szCs w:val="21"/>
              </w:rPr>
              <w:t>2022</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left"/>
              <w:rPr>
                <w:rFonts w:ascii="宋体" w:hAnsi="宋体"/>
                <w:color w:val="000000"/>
                <w:szCs w:val="21"/>
              </w:rPr>
            </w:pPr>
            <w:r w:rsidRPr="00E90159">
              <w:rPr>
                <w:rFonts w:ascii="宋体" w:hAnsi="宋体" w:hint="eastAsia"/>
                <w:szCs w:val="21"/>
              </w:rPr>
              <w:t>装载DMDD的仿生磁性纳米治疗剂通过增强铁死亡抑制肝细胞癌进展的机制研究</w:t>
            </w:r>
          </w:p>
        </w:tc>
      </w:tr>
      <w:tr w:rsidR="00834BD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张泆琳</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w:t>
            </w:r>
            <w:r w:rsidRPr="00E90159">
              <w:rPr>
                <w:rFonts w:asciiTheme="minorEastAsia" w:hAnsiTheme="minorEastAsia"/>
                <w:color w:val="000000"/>
                <w:szCs w:val="21"/>
              </w:rPr>
              <w:t>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spacing w:line="300" w:lineRule="exact"/>
              <w:jc w:val="left"/>
              <w:rPr>
                <w:rFonts w:ascii="宋体" w:hAnsi="宋体"/>
                <w:color w:val="000000"/>
                <w:szCs w:val="21"/>
              </w:rPr>
            </w:pPr>
            <w:r w:rsidRPr="00E90159">
              <w:rPr>
                <w:rFonts w:ascii="宋体" w:hAnsi="宋体" w:hint="eastAsia"/>
                <w:color w:val="000000"/>
                <w:szCs w:val="21"/>
              </w:rPr>
              <w:t>基于TGF-β1/Smad信号通路</w:t>
            </w:r>
            <w:r w:rsidRPr="00E90159">
              <w:rPr>
                <w:rFonts w:ascii="宋体" w:hAnsi="宋体"/>
                <w:color w:val="000000"/>
                <w:szCs w:val="21"/>
              </w:rPr>
              <w:t>探讨圣草酚</w:t>
            </w:r>
            <w:r w:rsidRPr="00E90159">
              <w:rPr>
                <w:rFonts w:ascii="宋体" w:hAnsi="宋体" w:hint="eastAsia"/>
                <w:color w:val="000000"/>
                <w:szCs w:val="21"/>
              </w:rPr>
              <w:t>抑制HSF细胞增殖的作用机制研究</w:t>
            </w:r>
          </w:p>
        </w:tc>
      </w:tr>
      <w:tr w:rsidR="00834BD3" w:rsidTr="00901675">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陈德鑫</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834BD3" w:rsidRPr="00E90159" w:rsidRDefault="00834BD3" w:rsidP="00423198">
            <w:pPr>
              <w:jc w:val="left"/>
              <w:rPr>
                <w:rFonts w:ascii="宋体" w:hAnsi="宋体"/>
                <w:color w:val="000000"/>
                <w:szCs w:val="21"/>
              </w:rPr>
            </w:pPr>
            <w:r w:rsidRPr="00E90159">
              <w:rPr>
                <w:rFonts w:hint="eastAsia"/>
                <w:szCs w:val="21"/>
              </w:rPr>
              <w:t>Metrnl</w:t>
            </w:r>
            <w:r w:rsidRPr="00E90159">
              <w:rPr>
                <w:rFonts w:hint="eastAsia"/>
                <w:szCs w:val="21"/>
              </w:rPr>
              <w:t>介导巨噬细胞极化在心肌缺血再灌注损伤中的保护机制研究</w:t>
            </w:r>
          </w:p>
        </w:tc>
      </w:tr>
      <w:tr w:rsidR="00834BD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陈震东</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left"/>
              <w:rPr>
                <w:rFonts w:ascii="宋体" w:hAnsi="宋体"/>
                <w:color w:val="000000"/>
                <w:szCs w:val="21"/>
              </w:rPr>
            </w:pPr>
            <w:r w:rsidRPr="00E90159">
              <w:rPr>
                <w:rFonts w:ascii="宋体" w:hAnsi="宋体" w:hint="eastAsia"/>
                <w:color w:val="000000"/>
                <w:szCs w:val="21"/>
              </w:rPr>
              <w:t>氯化两面针碱通过靶向PRKD1抑制肝细胞癌生长和转移的机制研究</w:t>
            </w:r>
          </w:p>
        </w:tc>
      </w:tr>
      <w:tr w:rsidR="00834BD3" w:rsidTr="00901675">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C025AC" w:rsidRDefault="00834BD3">
            <w:pPr>
              <w:widowControl/>
              <w:jc w:val="center"/>
              <w:textAlignment w:val="center"/>
              <w:rPr>
                <w:rFonts w:ascii="宋体" w:eastAsia="宋体" w:hAnsi="宋体" w:cs="宋体"/>
                <w:szCs w:val="21"/>
              </w:rPr>
            </w:pPr>
            <w:bookmarkStart w:id="0" w:name="_GoBack" w:colFirst="0" w:colLast="5"/>
            <w:r w:rsidRPr="00C025AC">
              <w:rPr>
                <w:rFonts w:ascii="宋体" w:eastAsia="宋体" w:hAnsi="宋体" w:cs="宋体" w:hint="eastAsia"/>
                <w:kern w:val="0"/>
                <w:szCs w:val="21"/>
                <w:lang/>
              </w:rPr>
              <w:t>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C025AC" w:rsidRDefault="00834BD3" w:rsidP="00423198">
            <w:pPr>
              <w:jc w:val="center"/>
            </w:pPr>
            <w:r w:rsidRPr="00C025AC">
              <w:rPr>
                <w:rFonts w:hint="eastAsia"/>
              </w:rPr>
              <w:t>谢春晓</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C025AC" w:rsidRDefault="00834BD3" w:rsidP="00423198">
            <w:pPr>
              <w:jc w:val="center"/>
              <w:rPr>
                <w:rFonts w:asciiTheme="minorEastAsia" w:hAnsiTheme="minorEastAsia"/>
                <w:szCs w:val="21"/>
              </w:rPr>
            </w:pPr>
            <w:r w:rsidRPr="00C025AC">
              <w:rPr>
                <w:rFonts w:asciiTheme="minorEastAsia" w:hAnsiTheme="minorEastAsia" w:hint="eastAsia"/>
                <w:szCs w:val="21"/>
              </w:rPr>
              <w:t>2021</w:t>
            </w:r>
            <w:r w:rsidR="00CC596F" w:rsidRPr="00C025AC">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C025AC" w:rsidRDefault="00834BD3">
            <w:pPr>
              <w:jc w:val="center"/>
              <w:rPr>
                <w:rFonts w:ascii="宋体" w:eastAsia="宋体" w:hAnsi="宋体" w:cs="宋体"/>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C025AC" w:rsidRDefault="00834BD3">
            <w:pPr>
              <w:widowControl/>
              <w:jc w:val="center"/>
              <w:textAlignment w:val="center"/>
              <w:rPr>
                <w:rFonts w:ascii="宋体" w:eastAsia="宋体" w:hAnsi="宋体" w:cs="宋体"/>
                <w:szCs w:val="21"/>
              </w:rPr>
            </w:pPr>
            <w:r w:rsidRPr="00C025AC">
              <w:rPr>
                <w:rFonts w:ascii="宋体" w:eastAsia="宋体" w:hAnsi="宋体" w:cs="宋体" w:hint="eastAsia"/>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834BD3" w:rsidRPr="00E90159" w:rsidRDefault="00834BD3" w:rsidP="00423198">
            <w:pPr>
              <w:jc w:val="left"/>
              <w:rPr>
                <w:rFonts w:ascii="宋体" w:hAnsi="宋体"/>
                <w:color w:val="000000"/>
                <w:szCs w:val="21"/>
              </w:rPr>
            </w:pPr>
            <w:r w:rsidRPr="00E90159">
              <w:rPr>
                <w:rFonts w:ascii="宋体" w:hAnsi="宋体"/>
                <w:color w:val="000000"/>
                <w:szCs w:val="21"/>
              </w:rPr>
              <w:t>m6A</w:t>
            </w:r>
            <w:r w:rsidRPr="00E90159">
              <w:rPr>
                <w:rFonts w:ascii="宋体" w:hAnsi="宋体" w:hint="eastAsia"/>
                <w:color w:val="000000"/>
                <w:szCs w:val="21"/>
              </w:rPr>
              <w:t>甲基转移酶 METLL 3 调控 MICAL2 在胰腺癌中的作用及机制研究</w:t>
            </w:r>
          </w:p>
        </w:tc>
      </w:tr>
      <w:bookmarkEnd w:id="0"/>
      <w:tr w:rsidR="00834BD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钟佳伶</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left"/>
              <w:rPr>
                <w:rFonts w:ascii="宋体" w:hAnsi="宋体"/>
                <w:color w:val="000000"/>
                <w:szCs w:val="21"/>
              </w:rPr>
            </w:pPr>
            <w:r w:rsidRPr="00E90159">
              <w:rPr>
                <w:rFonts w:ascii="宋体" w:hAnsi="宋体" w:hint="eastAsia"/>
                <w:color w:val="000000"/>
                <w:szCs w:val="21"/>
              </w:rPr>
              <w:t>基于全基因组互作蛋白捕获测序技术筛选肝癌细胞cajal body新的功能蛋白并探讨其促进肝癌发生的作用和机制</w:t>
            </w:r>
          </w:p>
        </w:tc>
      </w:tr>
      <w:tr w:rsidR="00834BD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蒋铭杨</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left"/>
              <w:rPr>
                <w:rFonts w:ascii="宋体" w:hAnsi="宋体"/>
                <w:color w:val="000000"/>
                <w:szCs w:val="21"/>
              </w:rPr>
            </w:pPr>
            <w:r w:rsidRPr="00E90159">
              <w:rPr>
                <w:rFonts w:ascii="宋体" w:hAnsi="宋体" w:hint="eastAsia"/>
                <w:szCs w:val="21"/>
              </w:rPr>
              <w:t>外泌体介导的miR—144-3p靶向ZEB1调节铁死亡在骨肉瘤增殖、迁移和侵袭中的机制</w:t>
            </w:r>
          </w:p>
        </w:tc>
      </w:tr>
      <w:tr w:rsidR="00834BD3" w:rsidTr="00901675">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康彤</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834BD3" w:rsidRPr="00E90159" w:rsidRDefault="00834BD3" w:rsidP="00423198">
            <w:pPr>
              <w:jc w:val="left"/>
              <w:rPr>
                <w:rFonts w:ascii="宋体" w:hAnsi="宋体"/>
                <w:color w:val="000000"/>
                <w:szCs w:val="21"/>
              </w:rPr>
            </w:pPr>
            <w:r w:rsidRPr="00E90159">
              <w:rPr>
                <w:rFonts w:ascii="宋体" w:hAnsi="宋体"/>
                <w:color w:val="000000"/>
                <w:szCs w:val="21"/>
              </w:rPr>
              <w:t>不全消融诱导</w:t>
            </w:r>
            <w:r w:rsidRPr="00E90159">
              <w:rPr>
                <w:rFonts w:ascii="宋体" w:hAnsi="宋体" w:hint="eastAsia"/>
                <w:color w:val="000000"/>
                <w:szCs w:val="21"/>
              </w:rPr>
              <w:t>PLK</w:t>
            </w:r>
            <w:r>
              <w:rPr>
                <w:rFonts w:ascii="宋体" w:hAnsi="宋体" w:hint="eastAsia"/>
                <w:color w:val="000000"/>
                <w:szCs w:val="21"/>
              </w:rPr>
              <w:t>1</w:t>
            </w:r>
            <w:r w:rsidRPr="00E90159">
              <w:rPr>
                <w:rFonts w:ascii="宋体" w:hAnsi="宋体" w:hint="eastAsia"/>
                <w:color w:val="000000"/>
                <w:szCs w:val="21"/>
              </w:rPr>
              <w:t>激酶分子的过表达促进残余肝癌增殖与侵袭的机制研究</w:t>
            </w:r>
          </w:p>
        </w:tc>
      </w:tr>
      <w:tr w:rsidR="00834BD3" w:rsidTr="00901675">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邓皓蔚</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s="宋体"/>
                <w:color w:val="000000"/>
                <w:szCs w:val="21"/>
              </w:rPr>
            </w:pPr>
            <w:r w:rsidRPr="00E90159">
              <w:rPr>
                <w:rFonts w:asciiTheme="minorEastAsia" w:hAnsiTheme="minorEastAsia" w:cs="宋体"/>
                <w:color w:val="000000"/>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834BD3" w:rsidRPr="00E90159" w:rsidRDefault="00834BD3" w:rsidP="00423198">
            <w:pPr>
              <w:jc w:val="left"/>
              <w:rPr>
                <w:rFonts w:ascii="宋体" w:hAnsi="宋体" w:cs="宋体"/>
                <w:color w:val="000000"/>
                <w:szCs w:val="21"/>
              </w:rPr>
            </w:pPr>
            <w:r w:rsidRPr="00E90159">
              <w:rPr>
                <w:rFonts w:ascii="宋体" w:hAnsi="宋体" w:cs="宋体"/>
                <w:color w:val="000000"/>
                <w:szCs w:val="21"/>
              </w:rPr>
              <w:t>lncRNA-SNHG1调控CLEC7A诱导血管平滑肌细胞自噬致动脉瘤形成的作用和机制研究</w:t>
            </w:r>
          </w:p>
        </w:tc>
      </w:tr>
      <w:tr w:rsidR="00834BD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李建棣</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2022</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left"/>
              <w:rPr>
                <w:rFonts w:ascii="宋体" w:hAnsi="宋体"/>
                <w:color w:val="000000"/>
                <w:szCs w:val="21"/>
              </w:rPr>
            </w:pPr>
            <w:r w:rsidRPr="00E90159">
              <w:rPr>
                <w:rFonts w:ascii="宋体" w:hAnsi="宋体" w:hint="eastAsia"/>
                <w:color w:val="000000"/>
                <w:szCs w:val="21"/>
              </w:rPr>
              <w:t>单细胞分辨率下肝细胞癌免疫微环境的分子病理图谱预后模型研究</w:t>
            </w:r>
          </w:p>
        </w:tc>
      </w:tr>
      <w:tr w:rsidR="00834BD3" w:rsidTr="00901675">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麦榆桦</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834BD3" w:rsidRPr="00E90159" w:rsidRDefault="00834BD3" w:rsidP="00423198">
            <w:pPr>
              <w:jc w:val="left"/>
              <w:rPr>
                <w:rFonts w:ascii="宋体" w:hAnsi="宋体"/>
                <w:color w:val="000000"/>
                <w:szCs w:val="21"/>
              </w:rPr>
            </w:pPr>
            <w:r w:rsidRPr="00E90159">
              <w:rPr>
                <w:rFonts w:hint="eastAsia"/>
                <w:szCs w:val="21"/>
              </w:rPr>
              <w:t xml:space="preserve">NCAPD2 </w:t>
            </w:r>
            <w:r w:rsidRPr="00E90159">
              <w:rPr>
                <w:rFonts w:hint="eastAsia"/>
                <w:szCs w:val="21"/>
              </w:rPr>
              <w:t>通过自噬调控糖代谢影响肝癌细胞进展的机制研究</w:t>
            </w:r>
          </w:p>
        </w:tc>
      </w:tr>
      <w:tr w:rsidR="00834BD3" w:rsidTr="00901675">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秦荣杏</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s="宋体"/>
                <w:color w:val="000000"/>
                <w:szCs w:val="21"/>
              </w:rPr>
            </w:pPr>
            <w:r w:rsidRPr="00E90159">
              <w:rPr>
                <w:rFonts w:asciiTheme="minorEastAsia" w:hAnsiTheme="minorEastAsia" w:cs="宋体"/>
                <w:color w:val="000000"/>
                <w:szCs w:val="21"/>
              </w:rPr>
              <w:t>2022</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834BD3" w:rsidRPr="00E90159" w:rsidRDefault="00834BD3" w:rsidP="00423198">
            <w:pPr>
              <w:jc w:val="left"/>
              <w:rPr>
                <w:rFonts w:ascii="宋体" w:hAnsi="宋体" w:cs="宋体"/>
                <w:szCs w:val="21"/>
              </w:rPr>
            </w:pPr>
            <w:r w:rsidRPr="00E90159">
              <w:rPr>
                <w:rFonts w:ascii="宋体" w:hAnsi="宋体" w:cs="宋体"/>
                <w:color w:val="000000"/>
                <w:szCs w:val="21"/>
              </w:rPr>
              <w:t>CDKN2A调控缺血性脑卒中铁/铜死亡的作用机制研究</w:t>
            </w:r>
          </w:p>
        </w:tc>
      </w:tr>
      <w:tr w:rsidR="00834BD3">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张世杰</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left"/>
              <w:rPr>
                <w:rFonts w:ascii="宋体" w:hAnsi="宋体"/>
                <w:color w:val="000000"/>
                <w:szCs w:val="21"/>
              </w:rPr>
            </w:pPr>
            <w:r w:rsidRPr="00E90159">
              <w:rPr>
                <w:rFonts w:ascii="宋体" w:hAnsi="宋体" w:hint="eastAsia"/>
                <w:szCs w:val="21"/>
              </w:rPr>
              <w:t>Menin 抑制剂诱导胃癌细胞发生铁死亡的机制研究</w:t>
            </w:r>
          </w:p>
        </w:tc>
      </w:tr>
      <w:tr w:rsidR="00834BD3" w:rsidTr="00901675">
        <w:trPr>
          <w:trHeight w:val="690"/>
        </w:trPr>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15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rsidP="00423198">
            <w:pPr>
              <w:jc w:val="center"/>
              <w:rPr>
                <w:color w:val="000000"/>
              </w:rPr>
            </w:pPr>
            <w:r>
              <w:rPr>
                <w:rFonts w:hint="eastAsia"/>
                <w:color w:val="000000"/>
              </w:rPr>
              <w:t>李婧雯</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Pr="00E90159" w:rsidRDefault="00834BD3" w:rsidP="00423198">
            <w:pPr>
              <w:jc w:val="center"/>
              <w:rPr>
                <w:rFonts w:asciiTheme="minorEastAsia" w:hAnsiTheme="minorEastAsia"/>
                <w:color w:val="000000"/>
                <w:szCs w:val="21"/>
              </w:rPr>
            </w:pPr>
            <w:r w:rsidRPr="00E90159">
              <w:rPr>
                <w:rFonts w:asciiTheme="minorEastAsia" w:hAnsiTheme="minorEastAsia" w:hint="eastAsia"/>
                <w:color w:val="000000"/>
                <w:szCs w:val="21"/>
              </w:rPr>
              <w:t>2021</w:t>
            </w:r>
            <w:r w:rsidR="00CC596F">
              <w:rPr>
                <w:rFonts w:asciiTheme="minorEastAsia" w:hAnsiTheme="minorEastAsia" w:hint="eastAsia"/>
                <w:szCs w:val="21"/>
              </w:rPr>
              <w:t>级</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jc w:val="center"/>
              <w:rPr>
                <w:rFonts w:ascii="宋体" w:eastAsia="宋体" w:hAnsi="宋体" w:cs="宋体"/>
                <w:color w:val="000000"/>
                <w:szCs w:val="21"/>
              </w:rPr>
            </w:pP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4BD3" w:rsidRDefault="00834BD3">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rPr>
              <w:t>√</w:t>
            </w:r>
          </w:p>
        </w:tc>
        <w:tc>
          <w:tcPr>
            <w:tcW w:w="4948" w:type="dxa"/>
            <w:tcBorders>
              <w:top w:val="single" w:sz="4" w:space="0" w:color="000000"/>
              <w:left w:val="single" w:sz="4" w:space="0" w:color="000000"/>
              <w:bottom w:val="single" w:sz="4" w:space="0" w:color="000000"/>
              <w:right w:val="single" w:sz="4" w:space="0" w:color="000000"/>
            </w:tcBorders>
            <w:shd w:val="clear" w:color="auto" w:fill="auto"/>
          </w:tcPr>
          <w:p w:rsidR="00834BD3" w:rsidRPr="00E90159" w:rsidRDefault="00834BD3" w:rsidP="00423198">
            <w:pPr>
              <w:jc w:val="left"/>
              <w:rPr>
                <w:rFonts w:ascii="宋体" w:hAnsi="宋体"/>
                <w:color w:val="000000"/>
                <w:szCs w:val="21"/>
              </w:rPr>
            </w:pPr>
            <w:r w:rsidRPr="00E90159">
              <w:rPr>
                <w:rFonts w:hint="eastAsia"/>
                <w:szCs w:val="21"/>
              </w:rPr>
              <w:t>肺泡上皮细胞外泌体</w:t>
            </w:r>
            <w:r w:rsidRPr="00E90159">
              <w:rPr>
                <w:rFonts w:hint="eastAsia"/>
                <w:szCs w:val="21"/>
              </w:rPr>
              <w:t xml:space="preserve">miR-16-5p </w:t>
            </w:r>
            <w:r w:rsidRPr="00E90159">
              <w:rPr>
                <w:rFonts w:hint="eastAsia"/>
                <w:szCs w:val="21"/>
              </w:rPr>
              <w:t>调控中性粒细胞自噬在急性肺损伤中的作用及机制</w:t>
            </w:r>
          </w:p>
        </w:tc>
      </w:tr>
    </w:tbl>
    <w:p w:rsidR="00111008" w:rsidRDefault="00111008"/>
    <w:sectPr w:rsidR="00111008" w:rsidSect="00111008">
      <w:pgSz w:w="11906" w:h="16838"/>
      <w:pgMar w:top="1440" w:right="1406" w:bottom="1440" w:left="140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11008"/>
    <w:rsid w:val="00111008"/>
    <w:rsid w:val="00834BD3"/>
    <w:rsid w:val="00C025AC"/>
    <w:rsid w:val="00CC596F"/>
    <w:rsid w:val="126C6753"/>
    <w:rsid w:val="3D90045E"/>
    <w:rsid w:val="45830934"/>
    <w:rsid w:val="5C930328"/>
    <w:rsid w:val="5DE90F1C"/>
    <w:rsid w:val="7C731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00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basedOn w:val="a0"/>
    <w:qFormat/>
    <w:rsid w:val="00111008"/>
    <w:rPr>
      <w:rFonts w:ascii="宋体" w:eastAsia="宋体" w:hAnsi="宋体" w:cs="宋体" w:hint="eastAsia"/>
      <w:color w:val="000000"/>
      <w:sz w:val="24"/>
      <w:szCs w:val="24"/>
      <w:u w:val="none"/>
    </w:rPr>
  </w:style>
  <w:style w:type="character" w:customStyle="1" w:styleId="font11">
    <w:name w:val="font11"/>
    <w:basedOn w:val="a0"/>
    <w:qFormat/>
    <w:rsid w:val="00111008"/>
    <w:rPr>
      <w:rFonts w:ascii="Times New Roman" w:hAnsi="Times New Roman" w:cs="Times New Roman" w:hint="default"/>
      <w:color w:val="000000"/>
      <w:sz w:val="20"/>
      <w:szCs w:val="20"/>
      <w:u w:val="none"/>
    </w:rPr>
  </w:style>
  <w:style w:type="character" w:customStyle="1" w:styleId="font01">
    <w:name w:val="font01"/>
    <w:basedOn w:val="a0"/>
    <w:qFormat/>
    <w:rsid w:val="0011100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2014-10-29T12:08:00Z</dcterms:created>
  <dcterms:modified xsi:type="dcterms:W3CDTF">2022-12-21T07:58:00Z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