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bookmarkStart w:id="0" w:name="_GoBack"/>
      <w:bookmarkEnd w:id="0"/>
    </w:p>
    <w:p>
      <w:pPr>
        <w:spacing w:line="600" w:lineRule="exact"/>
        <w:ind w:firstLine="1600" w:firstLineChars="500"/>
        <w:rPr>
          <w:rFonts w:ascii="仿宋_GB2312" w:hAnsi="仿宋_GB2312" w:eastAsia="仿宋_GB2312" w:cs="仿宋_GB2312"/>
          <w:sz w:val="32"/>
          <w:szCs w:val="32"/>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广西最美医务工作者候选人推荐表</w:t>
      </w:r>
    </w:p>
    <w:p>
      <w:pPr>
        <w:pStyle w:val="12"/>
        <w:spacing w:line="600" w:lineRule="exact"/>
        <w:rPr>
          <w:rFonts w:ascii="方正黑体_GBK" w:hAnsi="方正黑体_GBK" w:eastAsia="方正黑体_GBK" w:cs="方正黑体_GBK"/>
          <w:sz w:val="32"/>
          <w:szCs w:val="32"/>
        </w:rPr>
      </w:pPr>
    </w:p>
    <w:p>
      <w:pPr>
        <w:wordWrap w:val="0"/>
        <w:spacing w:line="60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推荐单位：</w:t>
      </w:r>
      <w:r>
        <w:rPr>
          <w:rFonts w:hint="eastAsia" w:ascii="仿宋_GB2312" w:hAnsi="仿宋_GB2312" w:eastAsia="仿宋_GB2312" w:cs="仿宋_GB2312"/>
          <w:bCs/>
          <w:sz w:val="32"/>
          <w:szCs w:val="32"/>
          <w:lang w:eastAsia="zh-CN"/>
        </w:rPr>
        <w:t>广西医科大学第一附属医院</w:t>
      </w:r>
      <w:r>
        <w:rPr>
          <w:rFonts w:hint="eastAsia" w:ascii="仿宋_GB2312" w:hAnsi="仿宋_GB2312" w:eastAsia="仿宋_GB2312" w:cs="仿宋_GB2312"/>
          <w:bCs/>
          <w:sz w:val="32"/>
          <w:szCs w:val="32"/>
        </w:rPr>
        <w:t xml:space="preserve">                  </w:t>
      </w:r>
    </w:p>
    <w:tbl>
      <w:tblPr>
        <w:tblStyle w:val="8"/>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1917"/>
        <w:gridCol w:w="950"/>
        <w:gridCol w:w="950"/>
        <w:gridCol w:w="861"/>
        <w:gridCol w:w="884"/>
        <w:gridCol w:w="2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386"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姓    名</w:t>
            </w:r>
          </w:p>
        </w:tc>
        <w:tc>
          <w:tcPr>
            <w:tcW w:w="1917"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彭涛</w:t>
            </w:r>
          </w:p>
        </w:tc>
        <w:tc>
          <w:tcPr>
            <w:tcW w:w="950"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性别</w:t>
            </w:r>
          </w:p>
        </w:tc>
        <w:tc>
          <w:tcPr>
            <w:tcW w:w="950"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男</w:t>
            </w:r>
          </w:p>
        </w:tc>
        <w:tc>
          <w:tcPr>
            <w:tcW w:w="861"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民族</w:t>
            </w:r>
          </w:p>
        </w:tc>
        <w:tc>
          <w:tcPr>
            <w:tcW w:w="884"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汉</w:t>
            </w:r>
          </w:p>
        </w:tc>
        <w:tc>
          <w:tcPr>
            <w:tcW w:w="2183" w:type="dxa"/>
            <w:vMerge w:val="restar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drawing>
                <wp:inline distT="0" distB="0" distL="0" distR="0">
                  <wp:extent cx="1338580" cy="1831340"/>
                  <wp:effectExtent l="0" t="0" r="13970" b="16510"/>
                  <wp:docPr id="2" name="图片 2" descr="IMG_1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1115-1"/>
                          <pic:cNvPicPr>
                            <a:picLocks noChangeAspect="1" noChangeArrowheads="1"/>
                          </pic:cNvPicPr>
                        </pic:nvPicPr>
                        <pic:blipFill>
                          <a:blip r:embed="rId4" cstate="print"/>
                          <a:srcRect/>
                          <a:stretch>
                            <a:fillRect/>
                          </a:stretch>
                        </pic:blipFill>
                        <pic:spPr>
                          <a:xfrm>
                            <a:off x="0" y="0"/>
                            <a:ext cx="1338580" cy="183134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386"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政治面貌</w:t>
            </w:r>
          </w:p>
        </w:tc>
        <w:tc>
          <w:tcPr>
            <w:tcW w:w="1917"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eastAsia="zh-CN"/>
              </w:rPr>
              <w:t>中共预备党员</w:t>
            </w:r>
          </w:p>
        </w:tc>
        <w:tc>
          <w:tcPr>
            <w:tcW w:w="1900" w:type="dxa"/>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出生年月</w:t>
            </w:r>
          </w:p>
        </w:tc>
        <w:tc>
          <w:tcPr>
            <w:tcW w:w="1745" w:type="dxa"/>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1969.10</w:t>
            </w:r>
          </w:p>
        </w:tc>
        <w:tc>
          <w:tcPr>
            <w:tcW w:w="2183"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386"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文化程度</w:t>
            </w:r>
          </w:p>
        </w:tc>
        <w:tc>
          <w:tcPr>
            <w:tcW w:w="1917"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博士</w:t>
            </w:r>
          </w:p>
        </w:tc>
        <w:tc>
          <w:tcPr>
            <w:tcW w:w="1900" w:type="dxa"/>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参加工作</w:t>
            </w:r>
          </w:p>
          <w:p>
            <w:pPr>
              <w:widowControl/>
              <w:spacing w:line="60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时间</w:t>
            </w:r>
          </w:p>
        </w:tc>
        <w:tc>
          <w:tcPr>
            <w:tcW w:w="1745" w:type="dxa"/>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1993.7</w:t>
            </w:r>
          </w:p>
        </w:tc>
        <w:tc>
          <w:tcPr>
            <w:tcW w:w="2183"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386"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工作单位及职务</w:t>
            </w:r>
          </w:p>
        </w:tc>
        <w:tc>
          <w:tcPr>
            <w:tcW w:w="3817" w:type="dxa"/>
            <w:gridSpan w:val="3"/>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广西医科大学第一附属医院大外科主任、肝胆外科主任</w:t>
            </w:r>
          </w:p>
        </w:tc>
        <w:tc>
          <w:tcPr>
            <w:tcW w:w="1745" w:type="dxa"/>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从事卫生健康工作年限</w:t>
            </w:r>
          </w:p>
        </w:tc>
        <w:tc>
          <w:tcPr>
            <w:tcW w:w="218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386"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职    称</w:t>
            </w:r>
          </w:p>
        </w:tc>
        <w:tc>
          <w:tcPr>
            <w:tcW w:w="3817" w:type="dxa"/>
            <w:gridSpan w:val="3"/>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教授</w:t>
            </w:r>
          </w:p>
        </w:tc>
        <w:tc>
          <w:tcPr>
            <w:tcW w:w="1745" w:type="dxa"/>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联系方式</w:t>
            </w:r>
          </w:p>
        </w:tc>
        <w:tc>
          <w:tcPr>
            <w:tcW w:w="218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13978691700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386"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color w:val="000000"/>
                <w:kern w:val="0"/>
                <w:sz w:val="28"/>
                <w:szCs w:val="28"/>
              </w:rPr>
            </w:pPr>
            <w:r>
              <w:rPr>
                <w:rFonts w:hint="eastAsia"/>
                <w:color w:val="000000"/>
                <w:kern w:val="0"/>
                <w:sz w:val="28"/>
                <w:szCs w:val="28"/>
              </w:rPr>
              <w:t>获奖情况</w:t>
            </w:r>
          </w:p>
        </w:tc>
        <w:tc>
          <w:tcPr>
            <w:tcW w:w="7745" w:type="dxa"/>
            <w:gridSpan w:val="6"/>
            <w:tcBorders>
              <w:top w:val="single" w:color="auto" w:sz="4" w:space="0"/>
              <w:left w:val="single" w:color="auto" w:sz="4" w:space="0"/>
              <w:bottom w:val="single" w:color="auto" w:sz="4" w:space="0"/>
              <w:right w:val="single" w:color="auto" w:sz="4" w:space="0"/>
            </w:tcBorders>
            <w:vAlign w:val="center"/>
          </w:tcPr>
          <w:p>
            <w:pPr>
              <w:numPr>
                <w:ilvl w:val="0"/>
                <w:numId w:val="1"/>
              </w:numPr>
              <w:suppressAutoHyphens w:val="0"/>
              <w:rPr>
                <w:rFonts w:hint="eastAsia" w:ascii="宋体" w:hAnsi="宋体" w:eastAsia="宋体" w:cs="宋体"/>
                <w:sz w:val="28"/>
                <w:szCs w:val="28"/>
              </w:rPr>
            </w:pPr>
            <w:r>
              <w:rPr>
                <w:rFonts w:hint="eastAsia" w:ascii="宋体" w:hAnsi="宋体" w:eastAsia="宋体" w:cs="宋体"/>
                <w:sz w:val="28"/>
                <w:szCs w:val="28"/>
              </w:rPr>
              <w:t>原发性肝癌术后复发的诊疗研究；广西科技进步二等奖（2001），（排名第六）</w:t>
            </w:r>
          </w:p>
          <w:p>
            <w:pPr>
              <w:numPr>
                <w:ilvl w:val="0"/>
                <w:numId w:val="1"/>
              </w:numPr>
              <w:suppressAutoHyphens w:val="0"/>
              <w:rPr>
                <w:rFonts w:hint="eastAsia" w:ascii="宋体" w:hAnsi="宋体" w:eastAsia="宋体" w:cs="宋体"/>
                <w:sz w:val="28"/>
                <w:szCs w:val="28"/>
              </w:rPr>
            </w:pPr>
            <w:r>
              <w:rPr>
                <w:rFonts w:hint="eastAsia" w:ascii="宋体" w:hAnsi="宋体" w:eastAsia="宋体" w:cs="宋体"/>
                <w:sz w:val="28"/>
                <w:szCs w:val="28"/>
              </w:rPr>
              <w:t>同种原位肝移植的研究；广西科技进步二等奖（2000），（排名第六）</w:t>
            </w:r>
          </w:p>
          <w:p>
            <w:pPr>
              <w:numPr>
                <w:ilvl w:val="0"/>
                <w:numId w:val="1"/>
              </w:numPr>
              <w:suppressAutoHyphens w:val="0"/>
              <w:rPr>
                <w:rFonts w:hint="eastAsia" w:ascii="宋体" w:hAnsi="宋体" w:eastAsia="宋体" w:cs="宋体"/>
                <w:sz w:val="28"/>
                <w:szCs w:val="28"/>
              </w:rPr>
            </w:pPr>
            <w:r>
              <w:rPr>
                <w:rFonts w:hint="eastAsia" w:ascii="宋体" w:hAnsi="宋体" w:eastAsia="宋体" w:cs="宋体"/>
                <w:sz w:val="28"/>
                <w:szCs w:val="28"/>
              </w:rPr>
              <w:t xml:space="preserve">青年学术研究标兵; 广西医科大学, </w:t>
            </w:r>
            <w:r>
              <w:rPr>
                <w:rFonts w:hint="eastAsia" w:ascii="宋体" w:hAnsi="宋体" w:cs="宋体"/>
                <w:sz w:val="28"/>
                <w:szCs w:val="28"/>
                <w:lang w:val="en-US" w:eastAsia="zh-CN"/>
              </w:rPr>
              <w:t>2004年</w:t>
            </w:r>
          </w:p>
          <w:p>
            <w:pPr>
              <w:numPr>
                <w:ilvl w:val="0"/>
                <w:numId w:val="1"/>
              </w:numPr>
              <w:suppressAutoHyphens w:val="0"/>
              <w:rPr>
                <w:rFonts w:hint="eastAsia" w:ascii="宋体" w:hAnsi="宋体" w:eastAsia="宋体" w:cs="宋体"/>
                <w:sz w:val="28"/>
                <w:szCs w:val="28"/>
              </w:rPr>
            </w:pPr>
            <w:r>
              <w:rPr>
                <w:rFonts w:hint="eastAsia" w:ascii="宋体" w:hAnsi="宋体" w:eastAsia="宋体" w:cs="宋体"/>
                <w:sz w:val="28"/>
                <w:szCs w:val="28"/>
              </w:rPr>
              <w:t>广西南宁地区黄曲霉素B1慢性暴露与氧化性DNA损伤的病因学意义研究；（2005）（排名第二）；广西科技进步二等奖（2005-2-043-02）。</w:t>
            </w:r>
          </w:p>
          <w:p>
            <w:pPr>
              <w:pStyle w:val="4"/>
              <w:numPr>
                <w:ilvl w:val="0"/>
                <w:numId w:val="1"/>
              </w:numPr>
              <w:tabs>
                <w:tab w:val="left" w:pos="360"/>
                <w:tab w:val="clear" w:pos="420"/>
              </w:tabs>
              <w:ind w:left="360" w:hanging="360"/>
              <w:rPr>
                <w:rFonts w:hint="eastAsia" w:ascii="宋体" w:hAnsi="宋体" w:eastAsia="宋体" w:cs="宋体"/>
                <w:sz w:val="28"/>
                <w:szCs w:val="28"/>
              </w:rPr>
            </w:pPr>
            <w:r>
              <w:rPr>
                <w:rFonts w:hint="eastAsia" w:ascii="宋体" w:hAnsi="宋体" w:eastAsia="宋体" w:cs="宋体"/>
                <w:sz w:val="28"/>
                <w:szCs w:val="28"/>
              </w:rPr>
              <w:t>The 1</w:t>
            </w:r>
            <w:r>
              <w:rPr>
                <w:rFonts w:hint="eastAsia" w:ascii="宋体" w:hAnsi="宋体" w:eastAsia="宋体" w:cs="宋体"/>
                <w:sz w:val="28"/>
                <w:szCs w:val="28"/>
                <w:vertAlign w:val="superscript"/>
              </w:rPr>
              <w:t>st</w:t>
            </w:r>
            <w:r>
              <w:rPr>
                <w:rFonts w:hint="eastAsia" w:ascii="宋体" w:hAnsi="宋体" w:eastAsia="宋体" w:cs="宋体"/>
                <w:sz w:val="28"/>
                <w:szCs w:val="28"/>
              </w:rPr>
              <w:t xml:space="preserve"> Asian Conference on Environmental Mutagens &amp; 36</w:t>
            </w:r>
            <w:r>
              <w:rPr>
                <w:rFonts w:hint="eastAsia" w:ascii="宋体" w:hAnsi="宋体" w:eastAsia="宋体" w:cs="宋体"/>
                <w:sz w:val="28"/>
                <w:szCs w:val="28"/>
                <w:vertAlign w:val="superscript"/>
              </w:rPr>
              <w:t>th</w:t>
            </w:r>
            <w:r>
              <w:rPr>
                <w:rFonts w:hint="eastAsia" w:ascii="宋体" w:hAnsi="宋体" w:eastAsia="宋体" w:cs="宋体"/>
                <w:sz w:val="28"/>
                <w:szCs w:val="28"/>
              </w:rPr>
              <w:t xml:space="preserve"> Annual Meeting of The Japanese Environmental Mutagen Society, Fukuoka, Japan, Nov. 29</w:t>
            </w:r>
            <w:r>
              <w:rPr>
                <w:rFonts w:hint="eastAsia" w:ascii="宋体" w:hAnsi="宋体" w:eastAsia="宋体" w:cs="宋体"/>
                <w:sz w:val="28"/>
                <w:szCs w:val="28"/>
                <w:vertAlign w:val="superscript"/>
              </w:rPr>
              <w:t>th</w:t>
            </w:r>
            <w:r>
              <w:rPr>
                <w:rFonts w:hint="eastAsia" w:ascii="宋体" w:hAnsi="宋体" w:eastAsia="宋体" w:cs="宋体"/>
                <w:sz w:val="28"/>
                <w:szCs w:val="28"/>
              </w:rPr>
              <w:t>~30</w:t>
            </w:r>
            <w:r>
              <w:rPr>
                <w:rFonts w:hint="eastAsia" w:ascii="宋体" w:hAnsi="宋体" w:eastAsia="宋体" w:cs="宋体"/>
                <w:sz w:val="28"/>
                <w:szCs w:val="28"/>
                <w:vertAlign w:val="superscript"/>
              </w:rPr>
              <w:t>th</w:t>
            </w:r>
            <w:r>
              <w:rPr>
                <w:rFonts w:hint="eastAsia" w:ascii="宋体" w:hAnsi="宋体" w:eastAsia="宋体" w:cs="宋体"/>
                <w:sz w:val="28"/>
                <w:szCs w:val="28"/>
              </w:rPr>
              <w:t xml:space="preserve"> 2007. Travel Award.</w:t>
            </w:r>
          </w:p>
          <w:p>
            <w:pPr>
              <w:numPr>
                <w:ilvl w:val="0"/>
                <w:numId w:val="1"/>
              </w:numPr>
              <w:suppressAutoHyphens w:val="0"/>
              <w:rPr>
                <w:rFonts w:hint="eastAsia" w:ascii="宋体" w:hAnsi="宋体" w:eastAsia="宋体" w:cs="宋体"/>
                <w:sz w:val="28"/>
                <w:szCs w:val="28"/>
              </w:rPr>
            </w:pPr>
            <w:r>
              <w:rPr>
                <w:rFonts w:hint="eastAsia" w:ascii="宋体" w:hAnsi="宋体" w:eastAsia="宋体" w:cs="宋体"/>
                <w:sz w:val="28"/>
                <w:szCs w:val="28"/>
              </w:rPr>
              <w:t>2008年度广西“新世纪十百千人才工程”第二层次人选</w:t>
            </w:r>
            <w:r>
              <w:rPr>
                <w:rFonts w:hint="eastAsia" w:ascii="宋体" w:hAnsi="宋体" w:cs="宋体"/>
                <w:sz w:val="28"/>
                <w:szCs w:val="28"/>
                <w:lang w:eastAsia="zh-CN"/>
              </w:rPr>
              <w:t>（</w:t>
            </w:r>
            <w:r>
              <w:rPr>
                <w:rFonts w:hint="eastAsia" w:ascii="宋体" w:hAnsi="宋体" w:eastAsia="宋体" w:cs="宋体"/>
                <w:sz w:val="28"/>
                <w:szCs w:val="28"/>
              </w:rPr>
              <w:t>桂政发〔2009〕115号</w:t>
            </w:r>
            <w:r>
              <w:rPr>
                <w:rFonts w:hint="eastAsia" w:ascii="宋体" w:hAnsi="宋体" w:cs="宋体"/>
                <w:sz w:val="28"/>
                <w:szCs w:val="28"/>
                <w:lang w:eastAsia="zh-CN"/>
              </w:rPr>
              <w:t>）</w:t>
            </w:r>
            <w:r>
              <w:rPr>
                <w:rFonts w:hint="eastAsia" w:ascii="宋体" w:hAnsi="宋体" w:eastAsia="宋体" w:cs="宋体"/>
                <w:sz w:val="28"/>
                <w:szCs w:val="28"/>
              </w:rPr>
              <w:t>。</w:t>
            </w:r>
          </w:p>
          <w:p>
            <w:pPr>
              <w:numPr>
                <w:ilvl w:val="0"/>
                <w:numId w:val="1"/>
              </w:numPr>
              <w:suppressAutoHyphens w:val="0"/>
              <w:rPr>
                <w:rFonts w:hint="eastAsia" w:ascii="宋体" w:hAnsi="宋体" w:eastAsia="宋体" w:cs="宋体"/>
                <w:sz w:val="28"/>
                <w:szCs w:val="28"/>
              </w:rPr>
            </w:pPr>
            <w:r>
              <w:rPr>
                <w:rFonts w:hint="eastAsia" w:ascii="宋体" w:hAnsi="宋体" w:eastAsia="宋体" w:cs="宋体"/>
                <w:sz w:val="28"/>
                <w:szCs w:val="28"/>
              </w:rPr>
              <w:t>第十届广西青年科技奖；广西壮族自治区人民政府，2009年。</w:t>
            </w:r>
          </w:p>
          <w:p>
            <w:pPr>
              <w:numPr>
                <w:ilvl w:val="0"/>
                <w:numId w:val="1"/>
              </w:numPr>
              <w:suppressAutoHyphens w:val="0"/>
              <w:rPr>
                <w:rFonts w:hint="eastAsia" w:ascii="宋体" w:hAnsi="宋体" w:eastAsia="宋体" w:cs="宋体"/>
                <w:sz w:val="28"/>
                <w:szCs w:val="28"/>
              </w:rPr>
            </w:pPr>
            <w:r>
              <w:rPr>
                <w:rFonts w:hint="eastAsia" w:ascii="宋体" w:hAnsi="宋体" w:eastAsia="宋体" w:cs="宋体"/>
                <w:sz w:val="28"/>
                <w:szCs w:val="28"/>
              </w:rPr>
              <w:t>教育部新世纪优秀人才；中国教育部，2009年</w:t>
            </w:r>
          </w:p>
          <w:p>
            <w:pPr>
              <w:numPr>
                <w:ilvl w:val="0"/>
                <w:numId w:val="1"/>
              </w:numPr>
              <w:suppressAutoHyphens w:val="0"/>
              <w:rPr>
                <w:rFonts w:hint="eastAsia" w:ascii="宋体" w:hAnsi="宋体" w:eastAsia="宋体" w:cs="宋体"/>
                <w:sz w:val="28"/>
                <w:szCs w:val="28"/>
              </w:rPr>
            </w:pPr>
            <w:r>
              <w:rPr>
                <w:rFonts w:hint="eastAsia" w:ascii="宋体" w:hAnsi="宋体" w:eastAsia="宋体" w:cs="宋体"/>
                <w:sz w:val="28"/>
                <w:szCs w:val="28"/>
              </w:rPr>
              <w:t>广西“八桂学者”；广西教育厅，2008年</w:t>
            </w:r>
          </w:p>
          <w:p>
            <w:pPr>
              <w:numPr>
                <w:ilvl w:val="0"/>
                <w:numId w:val="1"/>
              </w:numPr>
              <w:suppressAutoHyphens w:val="0"/>
              <w:rPr>
                <w:rFonts w:hint="eastAsia" w:ascii="宋体" w:hAnsi="宋体" w:eastAsia="宋体" w:cs="宋体"/>
                <w:sz w:val="28"/>
                <w:szCs w:val="28"/>
              </w:rPr>
            </w:pPr>
            <w:r>
              <w:rPr>
                <w:rFonts w:hint="eastAsia" w:ascii="宋体" w:hAnsi="宋体" w:eastAsia="宋体" w:cs="宋体"/>
                <w:sz w:val="28"/>
                <w:szCs w:val="28"/>
              </w:rPr>
              <w:t xml:space="preserve">严济邦医学科学基金奖；广西医科大学第一附属医院；2010年 </w:t>
            </w:r>
          </w:p>
          <w:p>
            <w:pPr>
              <w:numPr>
                <w:ilvl w:val="0"/>
                <w:numId w:val="1"/>
              </w:numPr>
              <w:suppressAutoHyphens w:val="0"/>
              <w:rPr>
                <w:rFonts w:hint="eastAsia" w:ascii="宋体" w:hAnsi="宋体" w:eastAsia="宋体" w:cs="宋体"/>
                <w:sz w:val="28"/>
                <w:szCs w:val="28"/>
              </w:rPr>
            </w:pPr>
            <w:r>
              <w:rPr>
                <w:rFonts w:hint="eastAsia" w:ascii="宋体" w:hAnsi="宋体" w:eastAsia="宋体" w:cs="宋体"/>
                <w:sz w:val="28"/>
                <w:szCs w:val="28"/>
              </w:rPr>
              <w:t>2005年获中国致公党广西区委会“优先党员</w:t>
            </w:r>
            <w:r>
              <w:rPr>
                <w:rFonts w:hint="eastAsia" w:ascii="宋体" w:hAnsi="宋体" w:eastAsia="宋体" w:cs="宋体"/>
                <w:sz w:val="28"/>
                <w:szCs w:val="28"/>
                <w:lang w:eastAsia="zh-CN"/>
              </w:rPr>
              <w:t>”</w:t>
            </w:r>
            <w:r>
              <w:rPr>
                <w:rFonts w:hint="eastAsia" w:ascii="宋体" w:hAnsi="宋体" w:eastAsia="宋体" w:cs="宋体"/>
                <w:sz w:val="28"/>
                <w:szCs w:val="28"/>
              </w:rPr>
              <w:t>称号；2010年获中国致公党中央委员会“开展树立和践行社会主义核心价值体系推进基层组织建设”先进个人称号</w:t>
            </w:r>
          </w:p>
          <w:p>
            <w:pPr>
              <w:numPr>
                <w:ilvl w:val="0"/>
                <w:numId w:val="1"/>
              </w:numPr>
              <w:suppressAutoHyphens w:val="0"/>
              <w:rPr>
                <w:rFonts w:hint="eastAsia" w:ascii="宋体" w:hAnsi="宋体" w:eastAsia="宋体" w:cs="宋体"/>
                <w:sz w:val="28"/>
                <w:szCs w:val="28"/>
              </w:rPr>
            </w:pPr>
            <w:r>
              <w:rPr>
                <w:rFonts w:hint="eastAsia" w:ascii="宋体" w:hAnsi="宋体" w:eastAsia="宋体" w:cs="宋体"/>
                <w:sz w:val="28"/>
                <w:szCs w:val="28"/>
              </w:rPr>
              <w:t>2010-2011，2013-2014学年广西医科大学优秀教师</w:t>
            </w:r>
          </w:p>
          <w:p>
            <w:pPr>
              <w:numPr>
                <w:ilvl w:val="0"/>
                <w:numId w:val="1"/>
              </w:numPr>
              <w:suppressAutoHyphens w:val="0"/>
              <w:rPr>
                <w:rFonts w:hint="eastAsia" w:ascii="宋体" w:hAnsi="宋体" w:eastAsia="宋体" w:cs="宋体"/>
                <w:sz w:val="28"/>
                <w:szCs w:val="28"/>
              </w:rPr>
            </w:pPr>
            <w:r>
              <w:rPr>
                <w:rFonts w:hint="eastAsia" w:ascii="宋体" w:hAnsi="宋体" w:eastAsia="宋体" w:cs="宋体"/>
                <w:sz w:val="28"/>
                <w:szCs w:val="28"/>
              </w:rPr>
              <w:t>2011年，“十一五”广西医药卫生科技先进个人奖；广西壮族自治区卫生厅</w:t>
            </w:r>
          </w:p>
          <w:p>
            <w:pPr>
              <w:numPr>
                <w:ilvl w:val="0"/>
                <w:numId w:val="1"/>
              </w:numPr>
              <w:suppressAutoHyphens w:val="0"/>
              <w:rPr>
                <w:rFonts w:hint="eastAsia" w:ascii="宋体" w:hAnsi="宋体" w:eastAsia="宋体" w:cs="宋体"/>
                <w:sz w:val="28"/>
                <w:szCs w:val="28"/>
              </w:rPr>
            </w:pPr>
            <w:r>
              <w:rPr>
                <w:rFonts w:hint="eastAsia" w:ascii="宋体" w:hAnsi="宋体" w:eastAsia="宋体" w:cs="宋体"/>
                <w:sz w:val="28"/>
                <w:szCs w:val="28"/>
              </w:rPr>
              <w:t>2013年致公党广西区委会“同心”工程及社会服务先进集体和个人</w:t>
            </w:r>
          </w:p>
          <w:p>
            <w:pPr>
              <w:numPr>
                <w:ilvl w:val="0"/>
                <w:numId w:val="1"/>
              </w:numPr>
              <w:suppressAutoHyphens w:val="0"/>
              <w:rPr>
                <w:rFonts w:hint="eastAsia" w:ascii="宋体" w:hAnsi="宋体" w:eastAsia="宋体" w:cs="宋体"/>
                <w:sz w:val="28"/>
                <w:szCs w:val="28"/>
              </w:rPr>
            </w:pPr>
            <w:r>
              <w:rPr>
                <w:rFonts w:hint="eastAsia" w:ascii="宋体" w:hAnsi="宋体" w:eastAsia="宋体" w:cs="宋体"/>
                <w:sz w:val="28"/>
                <w:szCs w:val="28"/>
              </w:rPr>
              <w:t>2015年广西医科大学教书育人、管理育人、服务育人“三育人”先进个人</w:t>
            </w:r>
          </w:p>
          <w:p>
            <w:pPr>
              <w:numPr>
                <w:ilvl w:val="0"/>
                <w:numId w:val="1"/>
              </w:numPr>
              <w:suppressAutoHyphens w:val="0"/>
              <w:rPr>
                <w:rFonts w:hint="eastAsia" w:ascii="宋体" w:hAnsi="宋体" w:eastAsia="宋体" w:cs="宋体"/>
                <w:sz w:val="28"/>
                <w:szCs w:val="28"/>
              </w:rPr>
            </w:pPr>
            <w:r>
              <w:rPr>
                <w:rFonts w:hint="eastAsia" w:ascii="宋体" w:hAnsi="宋体" w:eastAsia="宋体" w:cs="宋体"/>
                <w:sz w:val="28"/>
                <w:szCs w:val="28"/>
              </w:rPr>
              <w:t>原发性肝癌的临床治疗及相关基础研究；重庆市科学进步奖二等奖（2016）；（排名第三）（2016-J-2-21-R03）</w:t>
            </w:r>
          </w:p>
          <w:p>
            <w:pPr>
              <w:numPr>
                <w:ilvl w:val="0"/>
                <w:numId w:val="1"/>
              </w:numPr>
              <w:suppressAutoHyphens w:val="0"/>
              <w:rPr>
                <w:rFonts w:hint="eastAsia" w:ascii="宋体" w:hAnsi="宋体" w:eastAsia="宋体" w:cs="宋体"/>
                <w:sz w:val="28"/>
                <w:szCs w:val="28"/>
              </w:rPr>
            </w:pPr>
            <w:r>
              <w:rPr>
                <w:rFonts w:hint="eastAsia" w:ascii="宋体" w:hAnsi="宋体" w:eastAsia="宋体" w:cs="宋体"/>
                <w:sz w:val="28"/>
                <w:szCs w:val="28"/>
              </w:rPr>
              <w:t>2016年广西医科大学“最受欢迎全英教师”奖</w:t>
            </w:r>
          </w:p>
          <w:p>
            <w:pPr>
              <w:numPr>
                <w:ilvl w:val="0"/>
                <w:numId w:val="1"/>
              </w:numPr>
              <w:suppressAutoHyphens w:val="0"/>
              <w:rPr>
                <w:rFonts w:hint="eastAsia" w:ascii="宋体" w:hAnsi="宋体" w:eastAsia="宋体" w:cs="宋体"/>
                <w:sz w:val="28"/>
                <w:szCs w:val="28"/>
              </w:rPr>
            </w:pPr>
            <w:r>
              <w:rPr>
                <w:rFonts w:hint="eastAsia" w:ascii="宋体" w:hAnsi="宋体" w:eastAsia="宋体" w:cs="宋体"/>
                <w:sz w:val="28"/>
                <w:szCs w:val="28"/>
              </w:rPr>
              <w:t>彭涛，2012-2016年度中国致公党广西区委会参政议政工作先进个人。（2016-09-27）</w:t>
            </w:r>
          </w:p>
          <w:p>
            <w:pPr>
              <w:numPr>
                <w:ilvl w:val="0"/>
                <w:numId w:val="1"/>
              </w:numPr>
              <w:suppressAutoHyphens w:val="0"/>
              <w:rPr>
                <w:rFonts w:hint="eastAsia" w:ascii="宋体" w:hAnsi="宋体" w:eastAsia="宋体" w:cs="宋体"/>
                <w:sz w:val="28"/>
                <w:szCs w:val="28"/>
              </w:rPr>
            </w:pPr>
            <w:r>
              <w:rPr>
                <w:rFonts w:hint="eastAsia" w:ascii="宋体" w:hAnsi="宋体" w:eastAsia="宋体" w:cs="宋体"/>
                <w:sz w:val="28"/>
                <w:szCs w:val="28"/>
              </w:rPr>
              <w:t>2017年北京大学医学部，北医优秀校友；北医（2017）部字247号（2017-12-05）</w:t>
            </w:r>
          </w:p>
          <w:p>
            <w:pPr>
              <w:numPr>
                <w:ilvl w:val="0"/>
                <w:numId w:val="1"/>
              </w:numPr>
              <w:suppressAutoHyphens w:val="0"/>
              <w:rPr>
                <w:rFonts w:hint="eastAsia" w:ascii="宋体" w:hAnsi="宋体" w:eastAsia="宋体" w:cs="宋体"/>
                <w:sz w:val="28"/>
                <w:szCs w:val="28"/>
              </w:rPr>
            </w:pPr>
            <w:r>
              <w:rPr>
                <w:rFonts w:hint="eastAsia" w:ascii="宋体" w:hAnsi="宋体" w:eastAsia="宋体" w:cs="宋体"/>
                <w:sz w:val="28"/>
                <w:szCs w:val="28"/>
              </w:rPr>
              <w:t>2017年四川省科学技术进步奖三等奖，“原发性肝细胞肝癌与大肠癌肝转移的发病机制与临床诊治研究”；证书号2017-J-3-114-D03</w:t>
            </w:r>
          </w:p>
          <w:p>
            <w:pPr>
              <w:numPr>
                <w:ilvl w:val="0"/>
                <w:numId w:val="1"/>
              </w:numPr>
              <w:suppressAutoHyphens w:val="0"/>
              <w:rPr>
                <w:rFonts w:hint="eastAsia" w:ascii="宋体" w:hAnsi="宋体" w:eastAsia="宋体" w:cs="宋体"/>
                <w:sz w:val="28"/>
                <w:szCs w:val="28"/>
              </w:rPr>
            </w:pPr>
            <w:r>
              <w:rPr>
                <w:rFonts w:hint="eastAsia" w:ascii="宋体" w:hAnsi="宋体" w:eastAsia="宋体" w:cs="宋体"/>
                <w:sz w:val="28"/>
                <w:szCs w:val="28"/>
              </w:rPr>
              <w:t>原发性肝癌术后复发防治体系建立与应用，广西科学技术进步奖一等奖（2017年）；（排名第六）</w:t>
            </w:r>
          </w:p>
          <w:p>
            <w:pPr>
              <w:numPr>
                <w:ilvl w:val="0"/>
                <w:numId w:val="1"/>
              </w:numPr>
              <w:suppressAutoHyphens w:val="0"/>
              <w:rPr>
                <w:rFonts w:hint="eastAsia" w:ascii="宋体" w:hAnsi="宋体" w:eastAsia="宋体" w:cs="宋体"/>
                <w:sz w:val="28"/>
                <w:szCs w:val="28"/>
              </w:rPr>
            </w:pPr>
            <w:r>
              <w:rPr>
                <w:rFonts w:hint="eastAsia" w:ascii="宋体" w:hAnsi="宋体" w:eastAsia="宋体" w:cs="宋体"/>
                <w:sz w:val="28"/>
                <w:szCs w:val="28"/>
              </w:rPr>
              <w:t>2019年广西医科大学“学校改革与发展工作突出贡献奖”</w:t>
            </w:r>
          </w:p>
          <w:p>
            <w:pPr>
              <w:numPr>
                <w:ilvl w:val="0"/>
                <w:numId w:val="1"/>
              </w:numPr>
              <w:suppressAutoHyphens w:val="0"/>
              <w:rPr>
                <w:rFonts w:hint="eastAsia" w:ascii="宋体" w:hAnsi="宋体" w:eastAsia="宋体" w:cs="宋体"/>
                <w:sz w:val="28"/>
                <w:szCs w:val="28"/>
              </w:rPr>
            </w:pPr>
            <w:r>
              <w:rPr>
                <w:rFonts w:hint="eastAsia" w:ascii="宋体" w:hAnsi="宋体" w:eastAsia="宋体" w:cs="宋体"/>
                <w:sz w:val="28"/>
                <w:szCs w:val="28"/>
              </w:rPr>
              <w:t>2019年广西区党委统战部“广西统一战线中青年民主党派代表人士”奖</w:t>
            </w:r>
          </w:p>
          <w:p>
            <w:pPr>
              <w:numPr>
                <w:ilvl w:val="0"/>
                <w:numId w:val="1"/>
              </w:numPr>
              <w:suppressAutoHyphens w:val="0"/>
              <w:rPr>
                <w:rFonts w:hint="eastAsia" w:ascii="宋体" w:hAnsi="宋体" w:eastAsia="宋体" w:cs="宋体"/>
                <w:sz w:val="28"/>
                <w:szCs w:val="28"/>
              </w:rPr>
            </w:pPr>
            <w:r>
              <w:rPr>
                <w:rFonts w:hint="eastAsia" w:ascii="宋体" w:hAnsi="宋体" w:eastAsia="宋体" w:cs="宋体"/>
                <w:sz w:val="28"/>
                <w:szCs w:val="28"/>
              </w:rPr>
              <w:t>2020年广西医科大学“三全育人”先进个人</w:t>
            </w:r>
          </w:p>
          <w:p>
            <w:pPr>
              <w:numPr>
                <w:ilvl w:val="0"/>
                <w:numId w:val="1"/>
              </w:numPr>
              <w:suppressAutoHyphens w:val="0"/>
              <w:rPr>
                <w:rFonts w:hint="eastAsia" w:ascii="宋体" w:hAnsi="宋体" w:eastAsia="宋体" w:cs="宋体"/>
                <w:sz w:val="28"/>
                <w:szCs w:val="28"/>
              </w:rPr>
            </w:pPr>
            <w:r>
              <w:rPr>
                <w:rFonts w:hint="eastAsia" w:ascii="宋体" w:hAnsi="宋体" w:eastAsia="宋体" w:cs="宋体"/>
                <w:sz w:val="28"/>
                <w:szCs w:val="28"/>
              </w:rPr>
              <w:t>2020年广西医科大学第一附属医院疫情防控工作先进个人</w:t>
            </w:r>
          </w:p>
          <w:p>
            <w:pPr>
              <w:numPr>
                <w:ilvl w:val="0"/>
                <w:numId w:val="1"/>
              </w:numPr>
              <w:suppressAutoHyphens w:val="0"/>
              <w:rPr>
                <w:rFonts w:hint="eastAsia" w:ascii="宋体" w:hAnsi="宋体" w:eastAsia="宋体" w:cs="宋体"/>
                <w:sz w:val="28"/>
                <w:szCs w:val="28"/>
              </w:rPr>
            </w:pPr>
            <w:r>
              <w:rPr>
                <w:rFonts w:hint="eastAsia" w:ascii="宋体" w:hAnsi="宋体" w:eastAsia="宋体" w:cs="宋体"/>
                <w:sz w:val="28"/>
                <w:szCs w:val="28"/>
              </w:rPr>
              <w:t>2020-2021学年“先进教育工作者”，广西医科大学；</w:t>
            </w:r>
          </w:p>
          <w:p>
            <w:pPr>
              <w:numPr>
                <w:ilvl w:val="0"/>
                <w:numId w:val="1"/>
              </w:numPr>
              <w:suppressAutoHyphens w:val="0"/>
              <w:rPr>
                <w:rFonts w:hint="eastAsia" w:ascii="宋体" w:hAnsi="宋体" w:eastAsia="宋体" w:cs="宋体"/>
                <w:sz w:val="28"/>
                <w:szCs w:val="28"/>
              </w:rPr>
            </w:pPr>
            <w:r>
              <w:rPr>
                <w:rFonts w:hint="eastAsia" w:ascii="宋体" w:hAnsi="宋体" w:eastAsia="宋体" w:cs="宋体"/>
                <w:sz w:val="28"/>
                <w:szCs w:val="28"/>
              </w:rPr>
              <w:t>2021年“嘉奖”(在学校2020年度疫情防控、教学科研和管理服务中做出突出贡献)，广西医科大学；</w:t>
            </w:r>
          </w:p>
          <w:p>
            <w:pPr>
              <w:numPr>
                <w:ilvl w:val="0"/>
                <w:numId w:val="1"/>
              </w:numPr>
              <w:suppressAutoHyphens w:val="0"/>
              <w:rPr>
                <w:rFonts w:hint="eastAsia" w:ascii="宋体" w:hAnsi="宋体" w:eastAsia="宋体" w:cs="宋体"/>
                <w:sz w:val="28"/>
                <w:szCs w:val="28"/>
              </w:rPr>
            </w:pPr>
            <w:r>
              <w:rPr>
                <w:rFonts w:hint="eastAsia" w:ascii="宋体" w:hAnsi="宋体" w:eastAsia="宋体" w:cs="宋体"/>
                <w:sz w:val="28"/>
                <w:szCs w:val="28"/>
              </w:rPr>
              <w:t>2021年度“优秀科室主任”，“先进科室”（肝胆外科）；广西医科大学第一附属医院</w:t>
            </w:r>
          </w:p>
          <w:p>
            <w:pPr>
              <w:numPr>
                <w:ilvl w:val="0"/>
                <w:numId w:val="1"/>
              </w:numPr>
              <w:suppressAutoHyphens w:val="0"/>
              <w:rPr>
                <w:rFonts w:hint="eastAsia" w:ascii="宋体" w:hAnsi="宋体" w:eastAsia="宋体" w:cs="宋体"/>
                <w:sz w:val="28"/>
                <w:szCs w:val="28"/>
              </w:rPr>
            </w:pPr>
            <w:r>
              <w:rPr>
                <w:rFonts w:hint="eastAsia" w:ascii="宋体" w:hAnsi="宋体" w:eastAsia="宋体" w:cs="宋体"/>
                <w:sz w:val="28"/>
                <w:szCs w:val="28"/>
              </w:rPr>
              <w:t>2022年“记功”（在学校2021年度疫情防控、教学科研和管理服务中做出重大贡献），广西医科大学；</w:t>
            </w:r>
          </w:p>
          <w:p>
            <w:pPr>
              <w:numPr>
                <w:ilvl w:val="0"/>
                <w:numId w:val="1"/>
              </w:numPr>
              <w:suppressAutoHyphens w:val="0"/>
              <w:rPr>
                <w:rFonts w:hint="eastAsia" w:ascii="宋体" w:hAnsi="宋体" w:eastAsia="宋体" w:cs="宋体"/>
                <w:sz w:val="28"/>
                <w:szCs w:val="28"/>
              </w:rPr>
            </w:pPr>
            <w:r>
              <w:rPr>
                <w:rFonts w:hint="eastAsia" w:ascii="宋体" w:hAnsi="宋体" w:eastAsia="宋体" w:cs="宋体"/>
                <w:sz w:val="28"/>
                <w:szCs w:val="28"/>
              </w:rPr>
              <w:t>2022“感动邕城”妙手好医生“感动邕城”妙手好科室（肝胆外科）；南宁晚报、南宁市委宣传部；</w:t>
            </w:r>
          </w:p>
          <w:p>
            <w:pPr>
              <w:numPr>
                <w:ilvl w:val="0"/>
                <w:numId w:val="1"/>
              </w:numPr>
              <w:suppressAutoHyphens w:val="0"/>
              <w:rPr>
                <w:color w:val="000000"/>
                <w:kern w:val="0"/>
                <w:sz w:val="28"/>
                <w:szCs w:val="28"/>
              </w:rPr>
            </w:pPr>
            <w:r>
              <w:rPr>
                <w:rFonts w:hint="eastAsia" w:ascii="宋体" w:hAnsi="宋体" w:eastAsia="宋体" w:cs="宋体"/>
                <w:sz w:val="28"/>
                <w:szCs w:val="28"/>
              </w:rPr>
              <w:t>2022年度“优秀科室主任”“先进科室”（肝胆外科）；广西医科大学第一附属医院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7" w:hRule="atLeast"/>
          <w:jc w:val="center"/>
        </w:trPr>
        <w:tc>
          <w:tcPr>
            <w:tcW w:w="1386"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color w:val="000000"/>
                <w:kern w:val="0"/>
                <w:sz w:val="28"/>
                <w:szCs w:val="28"/>
              </w:rPr>
            </w:pPr>
            <w:r>
              <w:rPr>
                <w:rFonts w:hint="eastAsia"/>
                <w:sz w:val="28"/>
                <w:szCs w:val="28"/>
              </w:rPr>
              <w:t>主要事迹</w:t>
            </w:r>
            <w:r>
              <w:rPr>
                <w:rFonts w:hint="eastAsia"/>
                <w:color w:val="000000"/>
                <w:kern w:val="0"/>
                <w:sz w:val="28"/>
                <w:szCs w:val="28"/>
              </w:rPr>
              <w:t>（字数在</w:t>
            </w:r>
            <w:r>
              <w:rPr>
                <w:color w:val="000000"/>
                <w:kern w:val="0"/>
                <w:sz w:val="28"/>
                <w:szCs w:val="28"/>
              </w:rPr>
              <w:t>2000</w:t>
            </w:r>
            <w:r>
              <w:rPr>
                <w:rFonts w:hint="eastAsia"/>
                <w:color w:val="000000"/>
                <w:kern w:val="0"/>
                <w:sz w:val="28"/>
                <w:szCs w:val="28"/>
              </w:rPr>
              <w:t>字以内）</w:t>
            </w:r>
          </w:p>
        </w:tc>
        <w:tc>
          <w:tcPr>
            <w:tcW w:w="7745"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1"/>
                <w:numId w:val="0"/>
              </w:numPr>
              <w:kinsoku/>
              <w:wordWrap/>
              <w:overflowPunct/>
              <w:topLinePunct w:val="0"/>
              <w:bidi w:val="0"/>
              <w:snapToGrid/>
              <w:spacing w:line="240" w:lineRule="auto"/>
              <w:ind w:left="0" w:leftChars="0"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val="en-US" w:eastAsia="zh-CN"/>
              </w:rPr>
              <w:t>(一)思想好,医风正</w:t>
            </w:r>
            <w:r>
              <w:rPr>
                <w:rFonts w:hint="eastAsia" w:ascii="宋体" w:hAnsi="宋体" w:eastAsia="宋体" w:cs="宋体"/>
                <w:sz w:val="28"/>
                <w:szCs w:val="28"/>
              </w:rPr>
              <w:t>。</w:t>
            </w:r>
            <w:r>
              <w:rPr>
                <w:rFonts w:hint="eastAsia" w:ascii="宋体" w:hAnsi="宋体" w:eastAsia="宋体" w:cs="宋体"/>
                <w:sz w:val="28"/>
                <w:szCs w:val="28"/>
                <w:lang w:val="en-US" w:eastAsia="zh-CN"/>
              </w:rPr>
              <w:t>遵纪</w:t>
            </w:r>
            <w:r>
              <w:rPr>
                <w:rFonts w:hint="eastAsia" w:ascii="宋体" w:hAnsi="宋体" w:eastAsia="宋体" w:cs="宋体"/>
                <w:sz w:val="28"/>
                <w:szCs w:val="28"/>
              </w:rPr>
              <w:t>守法</w:t>
            </w:r>
            <w:r>
              <w:rPr>
                <w:rFonts w:hint="eastAsia" w:ascii="宋体" w:hAnsi="宋体" w:eastAsia="宋体" w:cs="宋体"/>
                <w:sz w:val="28"/>
                <w:szCs w:val="28"/>
                <w:lang w:val="en-US" w:eastAsia="zh-CN"/>
              </w:rPr>
              <w:t>,</w:t>
            </w:r>
            <w:r>
              <w:rPr>
                <w:rFonts w:hint="eastAsia" w:ascii="宋体" w:hAnsi="宋体" w:eastAsia="宋体" w:cs="宋体"/>
                <w:sz w:val="28"/>
                <w:szCs w:val="28"/>
              </w:rPr>
              <w:t>自觉抵制不正之风，关爱病人，多次拒收红包</w:t>
            </w:r>
            <w:r>
              <w:rPr>
                <w:rFonts w:hint="eastAsia" w:ascii="宋体" w:hAnsi="宋体" w:eastAsia="宋体" w:cs="宋体"/>
                <w:sz w:val="28"/>
                <w:szCs w:val="28"/>
                <w:lang w:val="en-US" w:eastAsia="zh-CN"/>
              </w:rPr>
              <w:t>,在服务患者过程中,美誉度高</w:t>
            </w:r>
            <w:r>
              <w:rPr>
                <w:rFonts w:hint="eastAsia" w:ascii="宋体" w:hAnsi="宋体" w:eastAsia="宋体" w:cs="宋体"/>
                <w:sz w:val="28"/>
                <w:szCs w:val="28"/>
              </w:rPr>
              <w:t>。</w:t>
            </w:r>
          </w:p>
          <w:p>
            <w:pPr>
              <w:numPr>
                <w:ilvl w:val="-1"/>
                <w:numId w:val="0"/>
              </w:numPr>
              <w:ind w:left="0" w:firstLine="562" w:firstLineChars="200"/>
              <w:rPr>
                <w:rFonts w:hint="eastAsia" w:ascii="宋体" w:hAnsi="宋体" w:eastAsia="宋体" w:cs="宋体"/>
                <w:sz w:val="28"/>
                <w:szCs w:val="28"/>
              </w:rPr>
            </w:pPr>
            <w:r>
              <w:rPr>
                <w:rFonts w:hint="eastAsia" w:ascii="宋体" w:hAnsi="宋体" w:eastAsia="宋体" w:cs="宋体"/>
                <w:b/>
                <w:bCs/>
                <w:sz w:val="28"/>
                <w:szCs w:val="28"/>
                <w:lang w:val="en-US" w:eastAsia="zh-CN"/>
              </w:rPr>
              <w:t>(二)善管理,团队强</w:t>
            </w:r>
            <w:r>
              <w:rPr>
                <w:rFonts w:hint="eastAsia" w:ascii="宋体" w:hAnsi="宋体" w:eastAsia="宋体" w:cs="宋体"/>
                <w:b/>
                <w:bCs/>
                <w:sz w:val="28"/>
                <w:szCs w:val="28"/>
              </w:rPr>
              <w:t>。</w:t>
            </w:r>
            <w:r>
              <w:rPr>
                <w:rFonts w:hint="eastAsia" w:ascii="宋体" w:hAnsi="宋体" w:eastAsia="宋体" w:cs="宋体"/>
                <w:sz w:val="28"/>
                <w:szCs w:val="28"/>
                <w:lang w:eastAsia="zh-CN"/>
              </w:rPr>
              <w:t>负责</w:t>
            </w:r>
            <w:r>
              <w:rPr>
                <w:rFonts w:hint="eastAsia" w:ascii="宋体" w:hAnsi="宋体" w:eastAsia="宋体" w:cs="宋体"/>
                <w:sz w:val="28"/>
                <w:szCs w:val="28"/>
              </w:rPr>
              <w:t>肝胆外科两病区各项临床医疗、教学、科研、保健和预防等各项管理工作</w:t>
            </w:r>
            <w:r>
              <w:rPr>
                <w:rFonts w:hint="eastAsia" w:ascii="宋体" w:hAnsi="宋体" w:cs="宋体"/>
                <w:sz w:val="28"/>
                <w:szCs w:val="28"/>
                <w:lang w:eastAsia="zh-CN"/>
              </w:rPr>
              <w:t>，</w:t>
            </w:r>
            <w:r>
              <w:rPr>
                <w:rFonts w:hint="eastAsia" w:ascii="宋体" w:hAnsi="宋体" w:eastAsia="宋体" w:cs="宋体"/>
                <w:sz w:val="28"/>
                <w:szCs w:val="28"/>
                <w:lang w:val="en-US" w:eastAsia="zh-CN"/>
              </w:rPr>
              <w:t>科室</w:t>
            </w:r>
            <w:r>
              <w:rPr>
                <w:rFonts w:hint="eastAsia" w:ascii="宋体" w:hAnsi="宋体" w:eastAsia="宋体" w:cs="宋体"/>
                <w:sz w:val="28"/>
                <w:szCs w:val="28"/>
              </w:rPr>
              <w:t>连续两年被评为医院先进科室。作为大外科主任团结大外科同仁攻坚克难</w:t>
            </w:r>
            <w:r>
              <w:rPr>
                <w:rFonts w:hint="eastAsia" w:ascii="宋体" w:hAnsi="宋体" w:eastAsia="宋体" w:cs="宋体"/>
                <w:sz w:val="28"/>
                <w:szCs w:val="28"/>
                <w:lang w:val="en-US" w:eastAsia="zh-CN"/>
              </w:rPr>
              <w:t>,医疗教学科研齐头并进</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成为国家级优秀团队</w:t>
            </w:r>
            <w:r>
              <w:rPr>
                <w:rFonts w:hint="eastAsia" w:ascii="宋体" w:hAnsi="宋体" w:eastAsia="宋体" w:cs="宋体"/>
                <w:sz w:val="28"/>
                <w:szCs w:val="28"/>
              </w:rPr>
              <w:t>。</w:t>
            </w:r>
          </w:p>
          <w:p>
            <w:pPr>
              <w:numPr>
                <w:ilvl w:val="-1"/>
                <w:numId w:val="0"/>
              </w:numPr>
              <w:ind w:left="-10" w:firstLine="562" w:firstLineChars="200"/>
              <w:rPr>
                <w:rFonts w:hint="eastAsia" w:ascii="宋体" w:hAnsi="宋体" w:eastAsia="宋体" w:cs="宋体"/>
                <w:color w:val="auto"/>
                <w:sz w:val="28"/>
                <w:szCs w:val="28"/>
                <w:lang w:eastAsia="zh-CN"/>
              </w:rPr>
            </w:pPr>
            <w:r>
              <w:rPr>
                <w:rFonts w:hint="eastAsia" w:ascii="宋体" w:hAnsi="宋体" w:eastAsia="宋体" w:cs="宋体"/>
                <w:b/>
                <w:bCs/>
                <w:sz w:val="28"/>
                <w:szCs w:val="28"/>
                <w:lang w:val="en-US" w:eastAsia="zh-CN"/>
              </w:rPr>
              <w:t>(三)专业强,技术精</w:t>
            </w:r>
            <w:r>
              <w:rPr>
                <w:rFonts w:hint="eastAsia" w:ascii="宋体" w:hAnsi="宋体" w:eastAsia="宋体" w:cs="宋体"/>
                <w:b/>
                <w:bCs/>
                <w:sz w:val="28"/>
                <w:szCs w:val="28"/>
              </w:rPr>
              <w:t>。</w:t>
            </w:r>
            <w:r>
              <w:rPr>
                <w:rFonts w:hint="eastAsia" w:ascii="宋体" w:hAnsi="宋体" w:eastAsia="宋体" w:cs="宋体"/>
                <w:color w:val="auto"/>
                <w:sz w:val="28"/>
                <w:szCs w:val="28"/>
                <w:lang w:eastAsia="zh-CN"/>
              </w:rPr>
              <w:t>担任</w:t>
            </w:r>
            <w:r>
              <w:rPr>
                <w:rFonts w:hint="eastAsia" w:ascii="宋体" w:hAnsi="宋体" w:eastAsia="宋体" w:cs="宋体"/>
                <w:color w:val="auto"/>
                <w:sz w:val="28"/>
                <w:szCs w:val="28"/>
              </w:rPr>
              <w:t>国家临床重点专科肿瘤专科带头人、国家癌症中心肝癌诊疗质控专家委员会委员、广西医学会肿瘤学分会主委和国家卫健委在广西挂牌的唯一一个原发性肝癌规范化诊疗培训基地负责人</w:t>
            </w:r>
            <w:r>
              <w:rPr>
                <w:rFonts w:hint="eastAsia" w:ascii="宋体" w:hAnsi="宋体" w:eastAsia="宋体" w:cs="宋体"/>
                <w:color w:val="auto"/>
                <w:sz w:val="28"/>
                <w:szCs w:val="28"/>
                <w:lang w:eastAsia="zh-CN"/>
              </w:rPr>
              <w:t>，</w:t>
            </w:r>
            <w:r>
              <w:rPr>
                <w:rFonts w:hint="eastAsia" w:ascii="宋体" w:hAnsi="宋体" w:eastAsia="宋体" w:cs="宋体"/>
                <w:sz w:val="28"/>
                <w:szCs w:val="28"/>
              </w:rPr>
              <w:t>发起成立广西肝癌防治联盟，覆盖区内各地主要三甲医院，推动广西肝癌规范化诊疗普及，获中国健康促进与教育协会和中国抗癌协会肝癌专业委员会颁布的《原发性肝癌诊疗规范》规范诊疗团队奖</w:t>
            </w:r>
            <w:r>
              <w:rPr>
                <w:rFonts w:hint="eastAsia" w:ascii="宋体" w:hAnsi="宋体" w:eastAsia="宋体" w:cs="宋体"/>
                <w:sz w:val="28"/>
                <w:szCs w:val="28"/>
                <w:lang w:eastAsia="zh-CN"/>
              </w:rPr>
              <w:t>，</w:t>
            </w:r>
            <w:r>
              <w:rPr>
                <w:rFonts w:hint="eastAsia" w:ascii="宋体" w:hAnsi="宋体" w:eastAsia="宋体" w:cs="宋体"/>
                <w:color w:val="auto"/>
                <w:sz w:val="28"/>
                <w:szCs w:val="28"/>
              </w:rPr>
              <w:t>他发明了2项国家专利，带领肝癌MDT团队创新性开展肿瘤规范化诊疗，实施约1000台肝癌切除手术</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托起了3000多个家庭的幸福和希望</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参与编写“中国肝癌诊疗指南”等多部专科规范及多部专科著作，荣获诸多嘉奖和奖励，如</w:t>
            </w:r>
            <w:r>
              <w:rPr>
                <w:rFonts w:hint="eastAsia" w:ascii="宋体" w:hAnsi="宋体" w:eastAsia="宋体" w:cs="宋体"/>
                <w:color w:val="auto"/>
                <w:sz w:val="28"/>
                <w:szCs w:val="28"/>
                <w:lang w:val="en-US" w:eastAsia="zh-CN"/>
              </w:rPr>
              <w:t>获评</w:t>
            </w:r>
            <w:r>
              <w:rPr>
                <w:rFonts w:hint="eastAsia" w:ascii="宋体" w:hAnsi="宋体" w:eastAsia="宋体" w:cs="宋体"/>
                <w:color w:val="auto"/>
                <w:sz w:val="28"/>
                <w:szCs w:val="28"/>
              </w:rPr>
              <w:t>教育部新世纪优秀人才、入选“国家百千万人才工程”</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2022“感动邕城”妙手好医生等奖项。</w:t>
            </w:r>
          </w:p>
          <w:p>
            <w:pPr>
              <w:keepNext w:val="0"/>
              <w:keepLines w:val="0"/>
              <w:pageBreakBefore w:val="0"/>
              <w:widowControl w:val="0"/>
              <w:numPr>
                <w:ilvl w:val="-1"/>
                <w:numId w:val="0"/>
              </w:numPr>
              <w:kinsoku/>
              <w:wordWrap/>
              <w:overflowPunct/>
              <w:topLinePunct w:val="0"/>
              <w:autoSpaceDE/>
              <w:autoSpaceDN/>
              <w:bidi w:val="0"/>
              <w:adjustRightInd/>
              <w:snapToGrid/>
              <w:spacing w:line="240" w:lineRule="auto"/>
              <w:ind w:left="0" w:leftChars="0"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val="en-US" w:eastAsia="zh-CN"/>
              </w:rPr>
              <w:t>(四)手术好,科研能</w:t>
            </w:r>
            <w:r>
              <w:rPr>
                <w:rFonts w:hint="eastAsia" w:ascii="宋体" w:hAnsi="宋体" w:eastAsia="宋体" w:cs="宋体"/>
                <w:b/>
                <w:bCs/>
                <w:sz w:val="28"/>
                <w:szCs w:val="28"/>
              </w:rPr>
              <w:t>。</w:t>
            </w:r>
            <w:r>
              <w:rPr>
                <w:rFonts w:hint="eastAsia" w:ascii="宋体" w:hAnsi="宋体" w:eastAsia="宋体" w:cs="宋体"/>
                <w:color w:val="auto"/>
                <w:kern w:val="2"/>
                <w:sz w:val="28"/>
                <w:szCs w:val="28"/>
                <w:lang w:val="en-US" w:eastAsia="zh-CN" w:bidi="ar-SA"/>
              </w:rPr>
              <w:t>创建了“达芬奇机器人中国肝胆外科临床手术教学示范中心”，着力于推动机器人手术在广西的普及。</w:t>
            </w:r>
            <w:r>
              <w:rPr>
                <w:rFonts w:hint="eastAsia" w:ascii="宋体" w:hAnsi="宋体" w:eastAsia="宋体" w:cs="宋体"/>
                <w:color w:val="auto"/>
                <w:sz w:val="28"/>
                <w:szCs w:val="28"/>
                <w:lang w:eastAsia="zh-CN"/>
              </w:rPr>
              <w:t>在</w:t>
            </w:r>
            <w:r>
              <w:rPr>
                <w:rFonts w:hint="eastAsia" w:ascii="宋体" w:hAnsi="宋体" w:eastAsia="宋体" w:cs="宋体"/>
                <w:color w:val="auto"/>
                <w:sz w:val="28"/>
                <w:szCs w:val="28"/>
              </w:rPr>
              <w:t>广西率先用达芬奇机器人完成高质量高难度的肝胆胰微创手术的专家之一。日间手术量位于全院前列，机器人肝胆胰手术全国排名前列，获中国机器人手术教学示范中心</w:t>
            </w:r>
            <w:r>
              <w:rPr>
                <w:rFonts w:hint="eastAsia" w:ascii="宋体" w:hAnsi="宋体" w:eastAsia="宋体" w:cs="宋体"/>
                <w:color w:val="auto"/>
                <w:sz w:val="28"/>
                <w:szCs w:val="28"/>
                <w:lang w:eastAsia="zh-CN"/>
              </w:rPr>
              <w:t>。</w:t>
            </w:r>
            <w:r>
              <w:rPr>
                <w:rFonts w:hint="eastAsia" w:ascii="宋体" w:hAnsi="宋体" w:eastAsia="宋体" w:cs="宋体"/>
                <w:sz w:val="28"/>
                <w:szCs w:val="28"/>
              </w:rPr>
              <w:t>科研与学科建设工作</w:t>
            </w:r>
            <w:r>
              <w:rPr>
                <w:rFonts w:hint="eastAsia" w:ascii="宋体" w:hAnsi="宋体" w:eastAsia="宋体" w:cs="宋体"/>
                <w:sz w:val="28"/>
                <w:szCs w:val="28"/>
                <w:lang w:val="en-US" w:eastAsia="zh-CN"/>
              </w:rPr>
              <w:t>成绩斐然</w:t>
            </w:r>
            <w:r>
              <w:rPr>
                <w:rFonts w:hint="eastAsia" w:ascii="宋体" w:hAnsi="宋体" w:eastAsia="宋体" w:cs="宋体"/>
                <w:sz w:val="28"/>
                <w:szCs w:val="28"/>
              </w:rPr>
              <w:t>：</w:t>
            </w:r>
            <w:r>
              <w:rPr>
                <w:rFonts w:hint="eastAsia" w:ascii="宋体" w:hAnsi="宋体" w:eastAsia="宋体" w:cs="宋体"/>
                <w:sz w:val="28"/>
                <w:szCs w:val="28"/>
                <w:lang w:val="en-US" w:eastAsia="zh-CN"/>
              </w:rPr>
              <w:t>牵头</w:t>
            </w:r>
            <w:r>
              <w:rPr>
                <w:rFonts w:hint="eastAsia" w:ascii="宋体" w:hAnsi="宋体" w:eastAsia="宋体" w:cs="宋体"/>
                <w:sz w:val="28"/>
                <w:szCs w:val="28"/>
              </w:rPr>
              <w:t>组织普通外科和肿瘤专科</w:t>
            </w:r>
            <w:r>
              <w:rPr>
                <w:rFonts w:hint="eastAsia" w:ascii="宋体" w:hAnsi="宋体" w:eastAsia="宋体" w:cs="宋体"/>
                <w:sz w:val="28"/>
                <w:szCs w:val="28"/>
                <w:lang w:val="en-US" w:eastAsia="zh-CN"/>
              </w:rPr>
              <w:t>成为</w:t>
            </w:r>
            <w:r>
              <w:rPr>
                <w:rFonts w:hint="eastAsia" w:ascii="宋体" w:hAnsi="宋体" w:eastAsia="宋体" w:cs="宋体"/>
                <w:sz w:val="28"/>
                <w:szCs w:val="28"/>
              </w:rPr>
              <w:t>国家临床重点专科建设</w:t>
            </w:r>
            <w:r>
              <w:rPr>
                <w:rFonts w:hint="eastAsia" w:ascii="宋体" w:hAnsi="宋体" w:eastAsia="宋体" w:cs="宋体"/>
                <w:sz w:val="28"/>
                <w:szCs w:val="28"/>
                <w:lang w:val="en-US" w:eastAsia="zh-CN"/>
              </w:rPr>
              <w:t>项目,</w:t>
            </w:r>
            <w:r>
              <w:rPr>
                <w:rFonts w:hint="eastAsia" w:ascii="宋体" w:hAnsi="宋体" w:eastAsia="宋体" w:cs="宋体"/>
                <w:sz w:val="28"/>
                <w:szCs w:val="28"/>
              </w:rPr>
              <w:t>开展国家自然科学基金NSFC科研课题</w:t>
            </w:r>
            <w:r>
              <w:rPr>
                <w:rFonts w:hint="eastAsia" w:ascii="宋体" w:hAnsi="宋体" w:eastAsia="宋体" w:cs="宋体"/>
                <w:sz w:val="28"/>
                <w:szCs w:val="28"/>
                <w:lang w:val="en-US" w:eastAsia="zh-CN"/>
              </w:rPr>
              <w:t>研究,</w:t>
            </w:r>
            <w:r>
              <w:rPr>
                <w:rFonts w:hint="eastAsia" w:ascii="宋体" w:hAnsi="宋体" w:eastAsia="宋体" w:cs="宋体"/>
                <w:sz w:val="28"/>
                <w:szCs w:val="28"/>
              </w:rPr>
              <w:t>发表SCI及中文期刊论文逾200篇</w:t>
            </w:r>
            <w:r>
              <w:rPr>
                <w:rFonts w:hint="eastAsia" w:ascii="宋体" w:hAnsi="宋体" w:eastAsia="宋体" w:cs="宋体"/>
                <w:sz w:val="28"/>
                <w:szCs w:val="28"/>
                <w:lang w:val="en-US" w:eastAsia="zh-CN"/>
              </w:rPr>
              <w:t>,获省级</w:t>
            </w:r>
            <w:r>
              <w:rPr>
                <w:rFonts w:hint="eastAsia" w:ascii="宋体" w:hAnsi="宋体" w:eastAsia="宋体" w:cs="宋体"/>
                <w:sz w:val="28"/>
                <w:szCs w:val="28"/>
              </w:rPr>
              <w:t>科研成果及奖励多项。</w:t>
            </w:r>
          </w:p>
          <w:p>
            <w:pPr>
              <w:keepNext w:val="0"/>
              <w:keepLines w:val="0"/>
              <w:pageBreakBefore w:val="0"/>
              <w:widowControl w:val="0"/>
              <w:kinsoku/>
              <w:wordWrap/>
              <w:overflowPunct/>
              <w:topLinePunct w:val="0"/>
              <w:bidi w:val="0"/>
              <w:snapToGrid/>
              <w:spacing w:line="240" w:lineRule="auto"/>
              <w:ind w:firstLine="562" w:firstLineChars="200"/>
              <w:jc w:val="left"/>
              <w:textAlignment w:val="auto"/>
              <w:rPr>
                <w:rFonts w:hint="eastAsia" w:ascii="宋体" w:hAnsi="宋体" w:eastAsia="宋体" w:cs="宋体"/>
                <w:spacing w:val="0"/>
                <w:sz w:val="28"/>
                <w:szCs w:val="28"/>
                <w:lang w:val="en-US" w:eastAsia="zh-CN"/>
              </w:rPr>
            </w:pPr>
            <w:r>
              <w:rPr>
                <w:rFonts w:hint="eastAsia" w:ascii="宋体" w:hAnsi="宋体" w:eastAsia="宋体" w:cs="宋体"/>
                <w:b/>
                <w:bCs/>
                <w:sz w:val="28"/>
                <w:szCs w:val="28"/>
                <w:lang w:val="en-US" w:eastAsia="zh-CN"/>
              </w:rPr>
              <w:t>(五)战新冠,有作为</w:t>
            </w:r>
            <w:r>
              <w:rPr>
                <w:rFonts w:hint="eastAsia" w:ascii="宋体" w:hAnsi="宋体" w:eastAsia="宋体" w:cs="宋体"/>
                <w:b/>
                <w:bCs/>
                <w:sz w:val="28"/>
                <w:szCs w:val="28"/>
              </w:rPr>
              <w:t>。</w:t>
            </w:r>
            <w:r>
              <w:rPr>
                <w:rFonts w:hint="eastAsia" w:ascii="宋体" w:hAnsi="宋体" w:cs="宋体"/>
                <w:b w:val="0"/>
                <w:bCs w:val="0"/>
                <w:sz w:val="28"/>
                <w:szCs w:val="28"/>
                <w:lang w:eastAsia="zh-CN"/>
              </w:rPr>
              <w:t>新冠</w:t>
            </w:r>
            <w:r>
              <w:rPr>
                <w:rFonts w:hint="eastAsia" w:ascii="宋体" w:hAnsi="宋体" w:eastAsia="宋体" w:cs="宋体"/>
                <w:sz w:val="28"/>
                <w:szCs w:val="28"/>
                <w:lang w:val="en-US" w:eastAsia="zh-CN"/>
              </w:rPr>
              <w:t>疫情期间,积极组织病人收治和服务,竭尽所能支持疫情防控工作</w:t>
            </w:r>
            <w:r>
              <w:rPr>
                <w:rFonts w:hint="eastAsia" w:ascii="宋体" w:hAnsi="宋体" w:eastAsia="宋体" w:cs="宋体"/>
                <w:sz w:val="28"/>
                <w:szCs w:val="28"/>
              </w:rPr>
              <w:t>。</w:t>
            </w:r>
            <w:r>
              <w:rPr>
                <w:rFonts w:hint="eastAsia" w:ascii="宋体" w:hAnsi="宋体" w:eastAsia="宋体" w:cs="宋体"/>
                <w:spacing w:val="-10"/>
                <w:sz w:val="28"/>
                <w:szCs w:val="28"/>
                <w:lang w:val="en-US" w:eastAsia="zh-CN"/>
              </w:rPr>
              <w:t>如,</w:t>
            </w:r>
            <w:r>
              <w:rPr>
                <w:rFonts w:hint="eastAsia" w:ascii="宋体" w:hAnsi="宋体" w:eastAsia="宋体" w:cs="宋体"/>
                <w:sz w:val="28"/>
                <w:szCs w:val="28"/>
              </w:rPr>
              <w:t>作为广西北大校友会理事和中国致公党广西医科大学附属医院基层委主委积极动员广西北大校友会和广西医科大学致公党各界力量捐款捐物，有力支持完成了“战武汉，守广西”</w:t>
            </w:r>
            <w:r>
              <w:rPr>
                <w:rFonts w:hint="eastAsia" w:ascii="宋体" w:hAnsi="宋体" w:eastAsia="宋体" w:cs="宋体"/>
                <w:sz w:val="28"/>
                <w:szCs w:val="28"/>
                <w:lang w:eastAsia="zh-CN"/>
              </w:rPr>
              <w:t>抗</w:t>
            </w:r>
            <w:r>
              <w:rPr>
                <w:rFonts w:hint="eastAsia" w:ascii="宋体" w:hAnsi="宋体" w:cs="宋体"/>
                <w:sz w:val="28"/>
                <w:szCs w:val="28"/>
                <w:lang w:eastAsia="zh-CN"/>
              </w:rPr>
              <w:t>疫任务</w:t>
            </w:r>
            <w:r>
              <w:rPr>
                <w:rFonts w:hint="eastAsia" w:ascii="宋体" w:hAnsi="宋体" w:eastAsia="宋体" w:cs="宋体"/>
                <w:sz w:val="28"/>
                <w:szCs w:val="28"/>
              </w:rPr>
              <w:t>。</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val="en-US" w:eastAsia="zh-CN"/>
              </w:rPr>
              <w:t>(六)视野宽,服务好</w:t>
            </w:r>
            <w:r>
              <w:rPr>
                <w:rFonts w:hint="eastAsia" w:ascii="宋体" w:hAnsi="宋体" w:eastAsia="宋体" w:cs="宋体"/>
                <w:b/>
                <w:bCs/>
                <w:sz w:val="28"/>
                <w:szCs w:val="28"/>
              </w:rPr>
              <w:t>。</w:t>
            </w:r>
            <w:r>
              <w:rPr>
                <w:rFonts w:hint="eastAsia" w:ascii="宋体" w:hAnsi="宋体" w:eastAsia="宋体" w:cs="宋体"/>
                <w:sz w:val="28"/>
                <w:szCs w:val="28"/>
                <w:lang w:val="en-US" w:eastAsia="zh-CN"/>
              </w:rPr>
              <w:t>有良好的外语交流能力及国际视野,积极带领团队服务医院国际医疗服务和学术交流</w:t>
            </w:r>
            <w:r>
              <w:rPr>
                <w:rFonts w:hint="eastAsia" w:ascii="宋体" w:hAnsi="宋体" w:eastAsia="宋体" w:cs="宋体"/>
                <w:sz w:val="28"/>
                <w:szCs w:val="28"/>
              </w:rPr>
              <w:t>。</w:t>
            </w:r>
            <w:r>
              <w:rPr>
                <w:rFonts w:hint="eastAsia" w:ascii="宋体" w:hAnsi="宋体" w:eastAsia="宋体" w:cs="宋体"/>
                <w:sz w:val="28"/>
                <w:szCs w:val="28"/>
                <w:lang w:val="en-US" w:eastAsia="zh-CN"/>
              </w:rPr>
              <w:t>如,</w:t>
            </w:r>
            <w:r>
              <w:rPr>
                <w:rFonts w:hint="eastAsia" w:ascii="宋体" w:hAnsi="宋体" w:eastAsia="宋体" w:cs="宋体"/>
                <w:sz w:val="28"/>
                <w:szCs w:val="28"/>
              </w:rPr>
              <w:t>配合医院</w:t>
            </w:r>
            <w:r>
              <w:rPr>
                <w:rFonts w:hint="eastAsia" w:ascii="宋体" w:hAnsi="宋体" w:eastAsia="宋体" w:cs="宋体"/>
                <w:sz w:val="28"/>
                <w:szCs w:val="28"/>
                <w:lang w:eastAsia="zh-CN"/>
              </w:rPr>
              <w:t>“</w:t>
            </w:r>
            <w:r>
              <w:rPr>
                <w:rFonts w:hint="eastAsia" w:ascii="宋体" w:hAnsi="宋体" w:eastAsia="宋体" w:cs="宋体"/>
                <w:sz w:val="28"/>
                <w:szCs w:val="28"/>
              </w:rPr>
              <w:t>一带一路</w:t>
            </w:r>
            <w:r>
              <w:rPr>
                <w:rFonts w:hint="eastAsia" w:ascii="宋体" w:hAnsi="宋体" w:eastAsia="宋体" w:cs="宋体"/>
                <w:sz w:val="28"/>
                <w:szCs w:val="28"/>
                <w:lang w:eastAsia="zh-CN"/>
              </w:rPr>
              <w:t>”</w:t>
            </w:r>
            <w:r>
              <w:rPr>
                <w:rFonts w:hint="eastAsia" w:ascii="宋体" w:hAnsi="宋体" w:eastAsia="宋体" w:cs="宋体"/>
                <w:sz w:val="28"/>
                <w:szCs w:val="28"/>
              </w:rPr>
              <w:t>面向东盟的跨境医疗战略，积极组织一附院肝癌MDT团队开展了与越南越德医院远程MDT会诊</w:t>
            </w:r>
            <w:r>
              <w:rPr>
                <w:rFonts w:hint="eastAsia" w:ascii="宋体" w:hAnsi="宋体" w:eastAsia="宋体" w:cs="宋体"/>
                <w:sz w:val="28"/>
                <w:szCs w:val="28"/>
                <w:lang w:val="en-US" w:eastAsia="zh-CN"/>
              </w:rPr>
              <w:t>,反响好</w:t>
            </w:r>
            <w:r>
              <w:rPr>
                <w:rFonts w:hint="eastAsia" w:ascii="宋体" w:hAnsi="宋体" w:eastAsia="宋体" w:cs="宋体"/>
                <w:sz w:val="28"/>
                <w:szCs w:val="28"/>
              </w:rPr>
              <w:t>。</w:t>
            </w:r>
          </w:p>
          <w:p>
            <w:pPr>
              <w:pStyle w:val="12"/>
              <w:keepNext w:val="0"/>
              <w:keepLines w:val="0"/>
              <w:pageBreakBefore w:val="0"/>
              <w:widowControl w:val="0"/>
              <w:kinsoku/>
              <w:wordWrap/>
              <w:overflowPunct/>
              <w:topLinePunct w:val="0"/>
              <w:bidi w:val="0"/>
              <w:snapToGrid/>
              <w:spacing w:line="240" w:lineRule="auto"/>
              <w:ind w:firstLine="562" w:firstLineChars="200"/>
              <w:textAlignment w:val="auto"/>
              <w:rPr>
                <w:color w:val="auto"/>
                <w:sz w:val="28"/>
                <w:szCs w:val="28"/>
              </w:rPr>
            </w:pPr>
            <w:r>
              <w:rPr>
                <w:rFonts w:hint="eastAsia" w:ascii="宋体" w:hAnsi="宋体" w:eastAsia="宋体" w:cs="宋体"/>
                <w:b/>
                <w:bCs/>
                <w:sz w:val="28"/>
                <w:szCs w:val="28"/>
                <w:lang w:val="en-US" w:eastAsia="zh-CN"/>
              </w:rPr>
              <w:t>(七)能建言,擅科普</w:t>
            </w:r>
            <w:r>
              <w:rPr>
                <w:rFonts w:hint="eastAsia" w:ascii="宋体" w:hAnsi="宋体" w:eastAsia="宋体" w:cs="宋体"/>
                <w:b/>
                <w:bCs/>
                <w:sz w:val="28"/>
                <w:szCs w:val="28"/>
              </w:rPr>
              <w:t>。</w:t>
            </w:r>
            <w:r>
              <w:rPr>
                <w:rFonts w:hint="eastAsia" w:ascii="宋体" w:hAnsi="宋体" w:eastAsia="宋体" w:cs="宋体"/>
                <w:sz w:val="28"/>
                <w:szCs w:val="28"/>
              </w:rPr>
              <w:t>作为“肝癌一体化防治研究”广西智库的负责人和中国致公党广西医科大学附属医院基层委主委，通过政协提案和卫生决策咨询建议，在执行包括广西健康惠民工程“两癌筛查”项目等工作中为广西肝癌防治建言建策。</w:t>
            </w:r>
            <w:r>
              <w:rPr>
                <w:rFonts w:hint="eastAsia" w:ascii="宋体" w:hAnsi="宋体" w:eastAsia="宋体" w:cs="宋体"/>
                <w:sz w:val="28"/>
                <w:szCs w:val="28"/>
                <w:lang w:val="en-US" w:eastAsia="zh-CN"/>
              </w:rPr>
              <w:t>平时,还擅于运</w:t>
            </w:r>
            <w:r>
              <w:rPr>
                <w:rFonts w:hint="eastAsia" w:ascii="宋体" w:hAnsi="宋体" w:eastAsia="宋体" w:cs="宋体"/>
                <w:sz w:val="28"/>
                <w:szCs w:val="28"/>
              </w:rPr>
              <w:t>用</w:t>
            </w:r>
            <w:r>
              <w:rPr>
                <w:rFonts w:hint="eastAsia" w:ascii="宋体" w:hAnsi="宋体" w:eastAsia="宋体" w:cs="宋体"/>
                <w:sz w:val="28"/>
                <w:szCs w:val="28"/>
                <w:lang w:eastAsia="zh-CN"/>
              </w:rPr>
              <w:t>报纸、</w:t>
            </w:r>
            <w:r>
              <w:rPr>
                <w:rFonts w:hint="eastAsia" w:ascii="宋体" w:hAnsi="宋体" w:eastAsia="宋体" w:cs="宋体"/>
                <w:sz w:val="28"/>
                <w:szCs w:val="28"/>
              </w:rPr>
              <w:t>电视台</w:t>
            </w:r>
            <w:r>
              <w:rPr>
                <w:rFonts w:hint="eastAsia" w:ascii="宋体" w:hAnsi="宋体" w:eastAsia="宋体" w:cs="宋体"/>
                <w:sz w:val="28"/>
                <w:szCs w:val="28"/>
                <w:lang w:eastAsia="zh-CN"/>
              </w:rPr>
              <w:t>、微信公众号</w:t>
            </w:r>
            <w:r>
              <w:rPr>
                <w:rFonts w:hint="eastAsia" w:ascii="宋体" w:hAnsi="宋体" w:eastAsia="宋体" w:cs="宋体"/>
                <w:sz w:val="28"/>
                <w:szCs w:val="28"/>
              </w:rPr>
              <w:t>等多种媒体，宣传普及肝病知识及学科建设成绩，获得了良好的社会效益。</w:t>
            </w:r>
            <w:r>
              <w:rPr>
                <w:rFonts w:hint="eastAsia" w:ascii="宋体" w:hAnsi="宋体" w:eastAsia="宋体" w:cs="宋体"/>
                <w:sz w:val="28"/>
                <w:szCs w:val="28"/>
                <w:lang w:val="en-US" w:eastAsia="zh-CN"/>
              </w:rPr>
              <w:t>如,</w:t>
            </w:r>
            <w:r>
              <w:rPr>
                <w:rFonts w:hint="eastAsia" w:ascii="宋体" w:hAnsi="宋体" w:eastAsia="宋体" w:cs="宋体"/>
                <w:sz w:val="28"/>
                <w:szCs w:val="28"/>
              </w:rPr>
              <w:t>抢救肝癌孕妇、女儿捐肝救母、肝吸虫病例等报道取得了10万+的阅读量。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jc w:val="center"/>
        </w:trPr>
        <w:tc>
          <w:tcPr>
            <w:tcW w:w="9131" w:type="dxa"/>
            <w:gridSpan w:val="7"/>
            <w:tcBorders>
              <w:top w:val="single" w:color="auto" w:sz="4" w:space="0"/>
              <w:left w:val="single" w:color="auto" w:sz="4" w:space="0"/>
              <w:bottom w:val="single" w:color="auto" w:sz="4" w:space="0"/>
              <w:right w:val="single" w:color="auto" w:sz="4" w:space="0"/>
            </w:tcBorders>
          </w:tcPr>
          <w:p>
            <w:pPr>
              <w:spacing w:line="600" w:lineRule="exact"/>
              <w:rPr>
                <w:sz w:val="28"/>
                <w:szCs w:val="28"/>
              </w:rPr>
            </w:pPr>
            <w:r>
              <w:rPr>
                <w:rFonts w:hint="eastAsia"/>
                <w:sz w:val="28"/>
                <w:szCs w:val="28"/>
              </w:rPr>
              <w:t>推荐单位意见</w:t>
            </w:r>
          </w:p>
          <w:p>
            <w:pPr>
              <w:spacing w:line="600" w:lineRule="exact"/>
              <w:rPr>
                <w:sz w:val="28"/>
                <w:szCs w:val="28"/>
              </w:rPr>
            </w:pPr>
          </w:p>
          <w:p>
            <w:pPr>
              <w:spacing w:line="600" w:lineRule="exact"/>
              <w:ind w:left="1955" w:leftChars="931" w:firstLine="3920" w:firstLineChars="1400"/>
              <w:jc w:val="left"/>
              <w:rPr>
                <w:rFonts w:ascii="Times New Roman" w:hAnsi="Times New Roman" w:eastAsia="仿宋_GB2312"/>
                <w:sz w:val="28"/>
                <w:szCs w:val="28"/>
              </w:rPr>
            </w:pPr>
            <w:r>
              <w:rPr>
                <w:rFonts w:hint="eastAsia"/>
                <w:sz w:val="28"/>
                <w:szCs w:val="28"/>
              </w:rPr>
              <w:t>（公</w:t>
            </w:r>
            <w:r>
              <w:rPr>
                <w:sz w:val="28"/>
                <w:szCs w:val="28"/>
              </w:rPr>
              <w:t xml:space="preserve"> </w:t>
            </w:r>
            <w:r>
              <w:rPr>
                <w:rFonts w:hint="eastAsia"/>
                <w:sz w:val="28"/>
                <w:szCs w:val="28"/>
              </w:rPr>
              <w:t>章）</w:t>
            </w:r>
            <w:r>
              <w:rPr>
                <w:rFonts w:hint="eastAsia" w:ascii="仿宋_GB2312" w:hAnsi="Times New Roman" w:eastAsia="仿宋_GB2312"/>
                <w:color w:val="000000"/>
                <w:sz w:val="28"/>
                <w:szCs w:val="28"/>
              </w:rPr>
              <w:t xml:space="preserve">                              </w:t>
            </w:r>
            <w:r>
              <w:rPr>
                <w:rFonts w:ascii="Times New Roman" w:hAnsi="Times New Roman" w:eastAsia="仿宋_GB2312"/>
                <w:sz w:val="28"/>
                <w:szCs w:val="28"/>
              </w:rPr>
              <w:t xml:space="preserve">   </w:t>
            </w:r>
          </w:p>
          <w:p>
            <w:pPr>
              <w:spacing w:line="600" w:lineRule="exact"/>
              <w:ind w:left="1955" w:leftChars="931" w:firstLine="3640" w:firstLineChars="1300"/>
              <w:jc w:val="left"/>
              <w:rPr>
                <w:rFonts w:ascii="仿宋_GB2312" w:hAnsi="Times New Roman" w:eastAsia="仿宋_GB2312" w:cs="仿宋_GB2312"/>
                <w:color w:val="000000"/>
                <w:sz w:val="28"/>
                <w:szCs w:val="28"/>
              </w:rPr>
            </w:pPr>
            <w:r>
              <w:rPr>
                <w:rFonts w:hint="eastAsia" w:ascii="Times New Roman" w:hAnsi="Times New Roman" w:eastAsia="仿宋_GB2312"/>
                <w:sz w:val="28"/>
                <w:szCs w:val="28"/>
              </w:rPr>
              <w:t>年</w:t>
            </w:r>
            <w:r>
              <w:rPr>
                <w:rFonts w:ascii="Times New Roman" w:hAnsi="Times New Roman" w:eastAsia="仿宋_GB2312"/>
                <w:sz w:val="28"/>
                <w:szCs w:val="28"/>
              </w:rPr>
              <w:t xml:space="preserve">    </w:t>
            </w:r>
            <w:r>
              <w:rPr>
                <w:rFonts w:hint="eastAsia" w:ascii="Times New Roman" w:hAnsi="Times New Roman" w:eastAsia="仿宋_GB2312"/>
                <w:sz w:val="28"/>
                <w:szCs w:val="28"/>
              </w:rPr>
              <w:t>月</w:t>
            </w:r>
            <w:r>
              <w:rPr>
                <w:rFonts w:ascii="Times New Roman" w:hAnsi="Times New Roman" w:eastAsia="仿宋_GB2312"/>
                <w:sz w:val="28"/>
                <w:szCs w:val="28"/>
              </w:rPr>
              <w:t xml:space="preserve">    </w:t>
            </w:r>
            <w:r>
              <w:rPr>
                <w:rFonts w:hint="eastAsia" w:ascii="Times New Roman" w:hAnsi="Times New Roman" w:eastAsia="仿宋_GB2312"/>
                <w:sz w:val="28"/>
                <w:szCs w:val="28"/>
              </w:rPr>
              <w:t>日</w:t>
            </w:r>
          </w:p>
        </w:tc>
      </w:tr>
    </w:tbl>
    <w:p>
      <w:pPr>
        <w:wordWrap w:val="0"/>
        <w:spacing w:line="600" w:lineRule="exact"/>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 xml:space="preserve">填表人：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联系方式：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A86470"/>
    <w:multiLevelType w:val="multilevel"/>
    <w:tmpl w:val="4AA86470"/>
    <w:lvl w:ilvl="0" w:tentative="0">
      <w:start w:val="1"/>
      <w:numFmt w:val="decimal"/>
      <w:lvlText w:val="%1."/>
      <w:lvlJc w:val="left"/>
      <w:pPr>
        <w:tabs>
          <w:tab w:val="left" w:pos="420"/>
        </w:tabs>
        <w:ind w:left="420" w:hanging="420"/>
      </w:pPr>
      <w:rPr>
        <w:rFonts w:hint="default" w:ascii="宋体" w:hAnsi="宋体" w:eastAsia="宋体" w:cs="宋体"/>
        <w:b w:val="0"/>
        <w:bCs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3OTkyODhiYjc3NDNkMzRmMzE2MjYyN2JhMjQwZDcifQ=="/>
  </w:docVars>
  <w:rsids>
    <w:rsidRoot w:val="00D24564"/>
    <w:rsid w:val="00094AB5"/>
    <w:rsid w:val="001F3856"/>
    <w:rsid w:val="002153C2"/>
    <w:rsid w:val="004A2439"/>
    <w:rsid w:val="00510D71"/>
    <w:rsid w:val="0076285C"/>
    <w:rsid w:val="007A56E6"/>
    <w:rsid w:val="009A62CF"/>
    <w:rsid w:val="009D1551"/>
    <w:rsid w:val="00A74574"/>
    <w:rsid w:val="00BC7047"/>
    <w:rsid w:val="00C27BB0"/>
    <w:rsid w:val="00CF2485"/>
    <w:rsid w:val="00D24564"/>
    <w:rsid w:val="00E75BFA"/>
    <w:rsid w:val="00EA684F"/>
    <w:rsid w:val="0A0772D9"/>
    <w:rsid w:val="14673D10"/>
    <w:rsid w:val="172E1960"/>
    <w:rsid w:val="1B63757B"/>
    <w:rsid w:val="2CA02EE9"/>
    <w:rsid w:val="2F601896"/>
    <w:rsid w:val="444C2BC0"/>
    <w:rsid w:val="47E72EA3"/>
    <w:rsid w:val="49A133DD"/>
    <w:rsid w:val="4F7678D5"/>
    <w:rsid w:val="50B47C38"/>
    <w:rsid w:val="515B09D3"/>
    <w:rsid w:val="5CD52EAF"/>
    <w:rsid w:val="70F76675"/>
    <w:rsid w:val="71F10D7B"/>
    <w:rsid w:val="792C6549"/>
    <w:rsid w:val="79C25BCC"/>
    <w:rsid w:val="7D1E5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4"/>
    <w:semiHidden/>
    <w:unhideWhenUsed/>
    <w:qFormat/>
    <w:uiPriority w:val="99"/>
    <w:pPr>
      <w:ind w:firstLine="420" w:firstLineChars="100"/>
    </w:pPr>
  </w:style>
  <w:style w:type="paragraph" w:styleId="3">
    <w:name w:val="Body Text"/>
    <w:basedOn w:val="1"/>
    <w:link w:val="13"/>
    <w:semiHidden/>
    <w:unhideWhenUsed/>
    <w:qFormat/>
    <w:uiPriority w:val="99"/>
    <w:pPr>
      <w:spacing w:after="120"/>
    </w:pPr>
  </w:style>
  <w:style w:type="paragraph" w:styleId="4">
    <w:name w:val="Plain Text"/>
    <w:basedOn w:val="1"/>
    <w:link w:val="16"/>
    <w:qFormat/>
    <w:uiPriority w:val="0"/>
    <w:pPr>
      <w:suppressAutoHyphens w:val="0"/>
    </w:pPr>
    <w:rPr>
      <w:rFonts w:ascii="宋体" w:hAnsi="Courier New"/>
      <w:szCs w:val="20"/>
    </w:rPr>
  </w:style>
  <w:style w:type="paragraph" w:styleId="5">
    <w:name w:val="Balloon Text"/>
    <w:basedOn w:val="1"/>
    <w:link w:val="15"/>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uppressAutoHyphens w:val="0"/>
      <w:snapToGrid w:val="0"/>
      <w:jc w:val="left"/>
    </w:pPr>
    <w:rPr>
      <w:rFonts w:asciiTheme="minorHAnsi" w:hAnsiTheme="minorHAnsi" w:eastAsiaTheme="minorEastAsia" w:cstheme="minorBidi"/>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uppressAutoHyphens w:val="0"/>
      <w:snapToGrid w:val="0"/>
      <w:jc w:val="center"/>
    </w:pPr>
    <w:rPr>
      <w:rFonts w:asciiTheme="minorHAnsi" w:hAnsiTheme="minorHAnsi" w:eastAsiaTheme="minorEastAsia" w:cstheme="minorBidi"/>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 w:type="character" w:customStyle="1" w:styleId="13">
    <w:name w:val="正文文本 字符"/>
    <w:basedOn w:val="9"/>
    <w:link w:val="3"/>
    <w:semiHidden/>
    <w:qFormat/>
    <w:uiPriority w:val="99"/>
    <w:rPr>
      <w:rFonts w:ascii="Calibri" w:hAnsi="Calibri" w:eastAsia="宋体" w:cs="Times New Roman"/>
      <w:szCs w:val="24"/>
    </w:rPr>
  </w:style>
  <w:style w:type="character" w:customStyle="1" w:styleId="14">
    <w:name w:val="正文文本首行缩进 字符"/>
    <w:basedOn w:val="13"/>
    <w:link w:val="2"/>
    <w:semiHidden/>
    <w:qFormat/>
    <w:uiPriority w:val="99"/>
    <w:rPr>
      <w:rFonts w:ascii="Calibri" w:hAnsi="Calibri" w:eastAsia="宋体" w:cs="Times New Roman"/>
      <w:szCs w:val="24"/>
    </w:rPr>
  </w:style>
  <w:style w:type="character" w:customStyle="1" w:styleId="15">
    <w:name w:val="批注框文本 字符"/>
    <w:basedOn w:val="9"/>
    <w:link w:val="5"/>
    <w:semiHidden/>
    <w:qFormat/>
    <w:uiPriority w:val="99"/>
    <w:rPr>
      <w:rFonts w:ascii="Calibri" w:hAnsi="Calibri" w:eastAsia="宋体" w:cs="Times New Roman"/>
      <w:sz w:val="18"/>
      <w:szCs w:val="18"/>
    </w:rPr>
  </w:style>
  <w:style w:type="character" w:customStyle="1" w:styleId="16">
    <w:name w:val="纯文本 字符"/>
    <w:basedOn w:val="9"/>
    <w:link w:val="4"/>
    <w:qFormat/>
    <w:uiPriority w:val="0"/>
    <w:rPr>
      <w:rFonts w:ascii="宋体" w:hAnsi="Courier New" w:eastAsia="宋体" w:cs="Times New Roman"/>
      <w:szCs w:val="20"/>
    </w:rPr>
  </w:style>
  <w:style w:type="paragraph" w:styleId="17">
    <w:name w:val="List Paragraph"/>
    <w:basedOn w:val="1"/>
    <w:qFormat/>
    <w:uiPriority w:val="34"/>
    <w:pPr>
      <w:suppressAutoHyphens w:val="0"/>
      <w:ind w:firstLine="420" w:firstLineChars="200"/>
    </w:pPr>
    <w:rPr>
      <w:rFonts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2270</Words>
  <Characters>2636</Characters>
  <Lines>25</Lines>
  <Paragraphs>7</Paragraphs>
  <TotalTime>0</TotalTime>
  <ScaleCrop>false</ScaleCrop>
  <LinksUpToDate>false</LinksUpToDate>
  <CharactersWithSpaces>2747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2023-05-08T17:11:00Z</dcterms:created>
  <dc:creator>tly tly</dc:creator>
  <cp:lastModifiedBy>韦志福</cp:lastModifiedBy>
  <dcterms:modified xsi:type="dcterms:W3CDTF">2023-05-09T08:12:12Z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581D5FBE546A494CA046E03D9B302877_12</vt:lpwstr>
  </property>
</Properties>
</file>