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8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b/>
          <w:bCs/>
          <w:i w:val="0"/>
          <w:caps w:val="0"/>
          <w:color w:val="000000"/>
          <w:spacing w:val="-15"/>
          <w:sz w:val="36"/>
          <w:szCs w:val="36"/>
          <w:shd w:val="clear" w:fill="FFFFFF"/>
          <w:lang w:eastAsia="zh-CN"/>
        </w:rPr>
      </w:pPr>
      <w:r>
        <w:rPr>
          <w:rFonts w:hint="eastAsia"/>
          <w:b/>
          <w:bCs/>
          <w:i w:val="0"/>
          <w:caps w:val="0"/>
          <w:color w:val="000000"/>
          <w:spacing w:val="-15"/>
          <w:sz w:val="36"/>
          <w:szCs w:val="36"/>
          <w:shd w:val="clear" w:fill="FFFFFF"/>
          <w:lang w:eastAsia="zh-CN"/>
        </w:rPr>
        <w:t>广西医科大学第一附属医院</w:t>
      </w:r>
    </w:p>
    <w:p w14:paraId="61AE9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b/>
          <w:bCs/>
          <w:i w:val="0"/>
          <w:caps w:val="0"/>
          <w:color w:val="000000"/>
          <w:spacing w:val="-15"/>
          <w:sz w:val="36"/>
          <w:szCs w:val="36"/>
          <w:shd w:val="clear" w:fill="FFFFFF"/>
        </w:rPr>
      </w:pPr>
      <w:r>
        <w:rPr>
          <w:rFonts w:hint="eastAsia"/>
          <w:b/>
          <w:bCs/>
          <w:i w:val="0"/>
          <w:caps w:val="0"/>
          <w:color w:val="000000"/>
          <w:spacing w:val="-15"/>
          <w:sz w:val="36"/>
          <w:szCs w:val="36"/>
          <w:shd w:val="clear" w:fill="FFFFFF"/>
          <w:lang w:val="en-US" w:eastAsia="zh-CN"/>
        </w:rPr>
        <w:t>2023年</w:t>
      </w:r>
      <w:r>
        <w:rPr>
          <w:b/>
          <w:bCs/>
          <w:i w:val="0"/>
          <w:caps w:val="0"/>
          <w:color w:val="000000"/>
          <w:spacing w:val="-15"/>
          <w:sz w:val="36"/>
          <w:szCs w:val="36"/>
          <w:shd w:val="clear" w:fill="FFFFFF"/>
        </w:rPr>
        <w:t>度部门决算公开</w:t>
      </w:r>
    </w:p>
    <w:p w14:paraId="3C154E08">
      <w:pPr>
        <w:tabs>
          <w:tab w:val="left" w:pos="1919"/>
        </w:tabs>
        <w:rPr>
          <w:rFonts w:hint="eastAsia" w:ascii="宋体" w:hAnsi="宋体" w:eastAsia="宋体" w:cs="宋体"/>
          <w:sz w:val="24"/>
          <w:szCs w:val="24"/>
          <w:lang w:eastAsia="zh-CN"/>
        </w:rPr>
      </w:pPr>
      <w:r>
        <w:rPr>
          <w:rFonts w:hint="eastAsia" w:ascii="宋体" w:hAnsi="宋体" w:eastAsia="宋体" w:cs="宋体"/>
          <w:sz w:val="24"/>
          <w:szCs w:val="24"/>
        </w:rPr>
        <w:t>目    录</w:t>
      </w:r>
      <w:r>
        <w:rPr>
          <w:rFonts w:hint="eastAsia" w:ascii="宋体" w:hAnsi="宋体" w:eastAsia="宋体" w:cs="宋体"/>
          <w:sz w:val="24"/>
          <w:szCs w:val="24"/>
          <w:lang w:eastAsia="zh-CN"/>
        </w:rPr>
        <w:tab/>
      </w:r>
    </w:p>
    <w:p w14:paraId="12F6A17D">
      <w:pPr>
        <w:rPr>
          <w:rFonts w:hint="eastAsia" w:ascii="宋体" w:hAnsi="宋体" w:eastAsia="宋体" w:cs="宋体"/>
          <w:sz w:val="24"/>
          <w:szCs w:val="24"/>
        </w:rPr>
      </w:pPr>
      <w:r>
        <w:rPr>
          <w:rFonts w:hint="eastAsia" w:ascii="宋体" w:hAnsi="宋体" w:eastAsia="宋体" w:cs="宋体"/>
          <w:sz w:val="24"/>
          <w:szCs w:val="24"/>
        </w:rPr>
        <w:t>第一部分：</w:t>
      </w:r>
      <w:r>
        <w:rPr>
          <w:rFonts w:hint="eastAsia" w:ascii="宋体" w:hAnsi="宋体" w:eastAsia="宋体" w:cs="宋体"/>
          <w:sz w:val="24"/>
          <w:szCs w:val="24"/>
          <w:lang w:eastAsia="zh-CN"/>
        </w:rPr>
        <w:t>部门单位</w:t>
      </w:r>
      <w:r>
        <w:rPr>
          <w:rFonts w:hint="eastAsia" w:ascii="宋体" w:hAnsi="宋体" w:eastAsia="宋体" w:cs="宋体"/>
          <w:sz w:val="24"/>
          <w:szCs w:val="24"/>
        </w:rPr>
        <w:t>概况</w:t>
      </w:r>
    </w:p>
    <w:p w14:paraId="3924EF00">
      <w:pPr>
        <w:rPr>
          <w:rFonts w:hint="eastAsia" w:ascii="宋体" w:hAnsi="宋体" w:eastAsia="宋体" w:cs="宋体"/>
          <w:sz w:val="24"/>
          <w:szCs w:val="24"/>
          <w:lang w:eastAsia="zh-CN"/>
        </w:rPr>
      </w:pPr>
      <w:r>
        <w:rPr>
          <w:rFonts w:hint="eastAsia" w:ascii="宋体" w:hAnsi="宋体" w:eastAsia="宋体" w:cs="宋体"/>
          <w:sz w:val="24"/>
          <w:szCs w:val="24"/>
        </w:rPr>
        <w:t>一、主要职</w:t>
      </w:r>
      <w:r>
        <w:rPr>
          <w:rFonts w:hint="eastAsia" w:ascii="宋体" w:hAnsi="宋体" w:eastAsia="宋体" w:cs="宋体"/>
          <w:sz w:val="24"/>
          <w:szCs w:val="24"/>
          <w:lang w:eastAsia="zh-CN"/>
        </w:rPr>
        <w:t>能</w:t>
      </w:r>
    </w:p>
    <w:p w14:paraId="3BD870C0">
      <w:pPr>
        <w:rPr>
          <w:rFonts w:hint="eastAsia" w:ascii="宋体" w:hAnsi="宋体" w:eastAsia="宋体" w:cs="宋体"/>
          <w:sz w:val="24"/>
          <w:szCs w:val="24"/>
          <w:lang w:eastAsia="zh-CN"/>
        </w:rPr>
      </w:pPr>
      <w:r>
        <w:rPr>
          <w:rFonts w:hint="eastAsia" w:ascii="宋体" w:hAnsi="宋体" w:eastAsia="宋体" w:cs="宋体"/>
          <w:sz w:val="24"/>
          <w:szCs w:val="24"/>
        </w:rPr>
        <w:t>二、部门决算</w:t>
      </w:r>
      <w:r>
        <w:rPr>
          <w:rFonts w:hint="eastAsia" w:ascii="宋体" w:hAnsi="宋体" w:eastAsia="宋体" w:cs="宋体"/>
          <w:sz w:val="24"/>
          <w:szCs w:val="24"/>
          <w:lang w:eastAsia="zh-CN"/>
        </w:rPr>
        <w:t>机构设置</w:t>
      </w:r>
    </w:p>
    <w:p w14:paraId="46A0D015">
      <w:pPr>
        <w:rPr>
          <w:rFonts w:hint="eastAsia" w:ascii="宋体" w:hAnsi="宋体" w:eastAsia="宋体" w:cs="宋体"/>
          <w:sz w:val="24"/>
          <w:szCs w:val="24"/>
          <w:lang w:eastAsia="zh-CN"/>
        </w:rPr>
      </w:pPr>
      <w:r>
        <w:rPr>
          <w:rFonts w:hint="eastAsia" w:ascii="宋体" w:hAnsi="宋体" w:eastAsia="宋体" w:cs="宋体"/>
          <w:sz w:val="24"/>
          <w:szCs w:val="24"/>
        </w:rPr>
        <w:t>第二部分：</w:t>
      </w:r>
      <w:r>
        <w:rPr>
          <w:rFonts w:hint="eastAsia" w:ascii="宋体" w:hAnsi="宋体" w:eastAsia="宋体" w:cs="宋体"/>
          <w:sz w:val="24"/>
          <w:szCs w:val="24"/>
          <w:lang w:eastAsia="zh-CN"/>
        </w:rPr>
        <w:t>2023年</w:t>
      </w:r>
      <w:r>
        <w:rPr>
          <w:rFonts w:hint="eastAsia" w:ascii="宋体" w:hAnsi="宋体" w:eastAsia="宋体" w:cs="宋体"/>
          <w:sz w:val="24"/>
          <w:szCs w:val="24"/>
        </w:rPr>
        <w:t>度部门决算报表</w:t>
      </w:r>
    </w:p>
    <w:p w14:paraId="39C22FA1">
      <w:pPr>
        <w:rPr>
          <w:rFonts w:hint="eastAsia" w:ascii="宋体" w:hAnsi="宋体" w:eastAsia="宋体" w:cs="宋体"/>
          <w:sz w:val="24"/>
          <w:szCs w:val="24"/>
        </w:rPr>
      </w:pPr>
      <w:r>
        <w:rPr>
          <w:rFonts w:hint="eastAsia" w:ascii="宋体" w:hAnsi="宋体" w:eastAsia="宋体" w:cs="宋体"/>
          <w:sz w:val="24"/>
          <w:szCs w:val="24"/>
        </w:rPr>
        <w:t>表一：收入支出决算总表</w:t>
      </w:r>
    </w:p>
    <w:p w14:paraId="2309D8E2">
      <w:pPr>
        <w:rPr>
          <w:rFonts w:hint="eastAsia" w:ascii="宋体" w:hAnsi="宋体" w:eastAsia="宋体" w:cs="宋体"/>
          <w:sz w:val="24"/>
          <w:szCs w:val="24"/>
        </w:rPr>
      </w:pPr>
      <w:r>
        <w:rPr>
          <w:rFonts w:hint="eastAsia" w:ascii="宋体" w:hAnsi="宋体" w:eastAsia="宋体" w:cs="宋体"/>
          <w:sz w:val="24"/>
          <w:szCs w:val="24"/>
        </w:rPr>
        <w:t>表二：收入决算表</w:t>
      </w:r>
    </w:p>
    <w:p w14:paraId="6E665A54">
      <w:pPr>
        <w:rPr>
          <w:rFonts w:hint="eastAsia" w:ascii="宋体" w:hAnsi="宋体" w:eastAsia="宋体" w:cs="宋体"/>
          <w:sz w:val="24"/>
          <w:szCs w:val="24"/>
        </w:rPr>
      </w:pPr>
      <w:r>
        <w:rPr>
          <w:rFonts w:hint="eastAsia" w:ascii="宋体" w:hAnsi="宋体" w:eastAsia="宋体" w:cs="宋体"/>
          <w:sz w:val="24"/>
          <w:szCs w:val="24"/>
        </w:rPr>
        <w:t>表三：支出决算表</w:t>
      </w:r>
    </w:p>
    <w:p w14:paraId="59CFD653">
      <w:pPr>
        <w:rPr>
          <w:rFonts w:hint="eastAsia" w:ascii="宋体" w:hAnsi="宋体" w:eastAsia="宋体" w:cs="宋体"/>
          <w:sz w:val="24"/>
          <w:szCs w:val="24"/>
        </w:rPr>
      </w:pPr>
      <w:r>
        <w:rPr>
          <w:rFonts w:hint="eastAsia" w:ascii="宋体" w:hAnsi="宋体" w:eastAsia="宋体" w:cs="宋体"/>
          <w:sz w:val="24"/>
          <w:szCs w:val="24"/>
        </w:rPr>
        <w:t>表四：财政拨款收入支出决算总表</w:t>
      </w:r>
    </w:p>
    <w:p w14:paraId="3726B6F5">
      <w:pPr>
        <w:rPr>
          <w:rFonts w:hint="eastAsia" w:ascii="宋体" w:hAnsi="宋体" w:eastAsia="宋体" w:cs="宋体"/>
          <w:sz w:val="24"/>
          <w:szCs w:val="24"/>
        </w:rPr>
      </w:pPr>
      <w:r>
        <w:rPr>
          <w:rFonts w:hint="eastAsia" w:ascii="宋体" w:hAnsi="宋体" w:eastAsia="宋体" w:cs="宋体"/>
          <w:sz w:val="24"/>
          <w:szCs w:val="24"/>
        </w:rPr>
        <w:t>表五：一般公共预算财政拨款支出决算表</w:t>
      </w:r>
    </w:p>
    <w:p w14:paraId="43AE440C">
      <w:pPr>
        <w:rPr>
          <w:rFonts w:hint="eastAsia" w:ascii="宋体" w:hAnsi="宋体" w:eastAsia="宋体" w:cs="宋体"/>
          <w:sz w:val="24"/>
          <w:szCs w:val="24"/>
        </w:rPr>
      </w:pPr>
      <w:r>
        <w:rPr>
          <w:rFonts w:hint="eastAsia" w:ascii="宋体" w:hAnsi="宋体" w:eastAsia="宋体" w:cs="宋体"/>
          <w:sz w:val="24"/>
          <w:szCs w:val="24"/>
        </w:rPr>
        <w:t>表六：一般公共预算财政拨款基本支出决算明细表</w:t>
      </w:r>
    </w:p>
    <w:p w14:paraId="10CD924F">
      <w:pPr>
        <w:rPr>
          <w:rFonts w:hint="eastAsia" w:ascii="宋体" w:hAnsi="宋体" w:eastAsia="宋体" w:cs="宋体"/>
          <w:sz w:val="24"/>
          <w:szCs w:val="24"/>
        </w:rPr>
      </w:pPr>
      <w:r>
        <w:rPr>
          <w:rFonts w:hint="eastAsia" w:ascii="宋体" w:hAnsi="宋体" w:eastAsia="宋体" w:cs="宋体"/>
          <w:sz w:val="24"/>
          <w:szCs w:val="24"/>
        </w:rPr>
        <w:t xml:space="preserve">表七：政府性基金预算财政拨款收入支出决算表 </w:t>
      </w:r>
    </w:p>
    <w:p w14:paraId="63700BB3">
      <w:pPr>
        <w:rPr>
          <w:rFonts w:hint="eastAsia" w:ascii="宋体" w:hAnsi="宋体" w:eastAsia="宋体" w:cs="宋体"/>
          <w:sz w:val="24"/>
          <w:szCs w:val="24"/>
        </w:rPr>
      </w:pPr>
      <w:r>
        <w:rPr>
          <w:rFonts w:hint="eastAsia" w:ascii="宋体" w:hAnsi="宋体" w:eastAsia="宋体" w:cs="宋体"/>
          <w:sz w:val="24"/>
          <w:szCs w:val="24"/>
        </w:rPr>
        <w:t xml:space="preserve">表八：国有资本经营预算财政拨款支出决算表 </w:t>
      </w:r>
    </w:p>
    <w:p w14:paraId="6BD2F30E">
      <w:pPr>
        <w:rPr>
          <w:rFonts w:hint="eastAsia" w:ascii="宋体" w:hAnsi="宋体" w:eastAsia="宋体" w:cs="宋体"/>
          <w:sz w:val="24"/>
          <w:szCs w:val="24"/>
        </w:rPr>
      </w:pPr>
      <w:r>
        <w:rPr>
          <w:rFonts w:hint="eastAsia" w:ascii="宋体" w:hAnsi="宋体" w:eastAsia="宋体" w:cs="宋体"/>
          <w:sz w:val="24"/>
          <w:szCs w:val="24"/>
        </w:rPr>
        <w:t xml:space="preserve">表九：财政拨款“三公”经费支出决算表 </w:t>
      </w:r>
    </w:p>
    <w:p w14:paraId="59AF515B">
      <w:pPr>
        <w:rPr>
          <w:rFonts w:hint="eastAsia" w:ascii="宋体" w:hAnsi="宋体" w:eastAsia="宋体" w:cs="宋体"/>
          <w:sz w:val="24"/>
          <w:szCs w:val="24"/>
        </w:rPr>
      </w:pPr>
      <w:r>
        <w:rPr>
          <w:rFonts w:hint="eastAsia" w:ascii="宋体" w:hAnsi="宋体" w:eastAsia="宋体" w:cs="宋体"/>
          <w:sz w:val="24"/>
          <w:szCs w:val="24"/>
        </w:rPr>
        <w:t>第三部分：</w:t>
      </w:r>
      <w:r>
        <w:rPr>
          <w:rFonts w:hint="eastAsia" w:ascii="宋体" w:hAnsi="宋体" w:eastAsia="宋体" w:cs="宋体"/>
          <w:sz w:val="24"/>
          <w:szCs w:val="24"/>
          <w:lang w:eastAsia="zh-CN"/>
        </w:rPr>
        <w:t>2023年</w:t>
      </w:r>
      <w:r>
        <w:rPr>
          <w:rFonts w:hint="eastAsia" w:ascii="宋体" w:hAnsi="宋体" w:eastAsia="宋体" w:cs="宋体"/>
          <w:sz w:val="24"/>
          <w:szCs w:val="24"/>
        </w:rPr>
        <w:t>度部门决算情况说明</w:t>
      </w:r>
    </w:p>
    <w:p w14:paraId="61396383">
      <w:pPr>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2023年</w:t>
      </w:r>
      <w:r>
        <w:rPr>
          <w:rFonts w:hint="eastAsia" w:ascii="宋体" w:hAnsi="宋体" w:eastAsia="宋体" w:cs="宋体"/>
          <w:sz w:val="24"/>
          <w:szCs w:val="24"/>
        </w:rPr>
        <w:t>度收入支出决算总体情况。</w:t>
      </w:r>
    </w:p>
    <w:p w14:paraId="61ECBA86">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2023年</w:t>
      </w:r>
      <w:r>
        <w:rPr>
          <w:rFonts w:hint="eastAsia" w:ascii="宋体" w:hAnsi="宋体" w:eastAsia="宋体" w:cs="宋体"/>
          <w:sz w:val="24"/>
          <w:szCs w:val="24"/>
        </w:rPr>
        <w:t>度一般公共预算财政拨款支出决算情况。</w:t>
      </w:r>
    </w:p>
    <w:p w14:paraId="0083E019">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2023年</w:t>
      </w:r>
      <w:r>
        <w:rPr>
          <w:rFonts w:hint="eastAsia" w:ascii="宋体" w:hAnsi="宋体" w:eastAsia="宋体" w:cs="宋体"/>
          <w:sz w:val="24"/>
          <w:szCs w:val="24"/>
        </w:rPr>
        <w:t>度一般公共预算财政拨款基本支出决算情况说明。</w:t>
      </w:r>
    </w:p>
    <w:p w14:paraId="6DC1989A">
      <w:pPr>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2023年</w:t>
      </w:r>
      <w:r>
        <w:rPr>
          <w:rFonts w:hint="eastAsia" w:ascii="宋体" w:hAnsi="宋体" w:eastAsia="宋体" w:cs="宋体"/>
          <w:sz w:val="24"/>
          <w:szCs w:val="24"/>
        </w:rPr>
        <w:t>度政府性基金支出决算情况。</w:t>
      </w:r>
    </w:p>
    <w:p w14:paraId="04FF7829">
      <w:pPr>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2023年</w:t>
      </w:r>
      <w:r>
        <w:rPr>
          <w:rFonts w:hint="eastAsia" w:ascii="宋体" w:hAnsi="宋体" w:eastAsia="宋体" w:cs="宋体"/>
          <w:sz w:val="24"/>
          <w:szCs w:val="24"/>
        </w:rPr>
        <w:t>度国有资本经营预算支出决算情况</w:t>
      </w:r>
    </w:p>
    <w:p w14:paraId="6C6A5575">
      <w:pPr>
        <w:rPr>
          <w:rFonts w:hint="eastAsia" w:ascii="宋体" w:hAnsi="宋体" w:eastAsia="宋体" w:cs="宋体"/>
          <w:sz w:val="24"/>
          <w:szCs w:val="24"/>
        </w:rPr>
      </w:pPr>
      <w:r>
        <w:rPr>
          <w:rFonts w:hint="eastAsia" w:ascii="宋体" w:hAnsi="宋体" w:eastAsia="宋体" w:cs="宋体"/>
          <w:sz w:val="24"/>
          <w:szCs w:val="24"/>
        </w:rPr>
        <w:t>六、一般公共预算财政拨款安排的“三公”经费支出决算情况说明。</w:t>
      </w:r>
    </w:p>
    <w:p w14:paraId="17A468A6">
      <w:pPr>
        <w:rPr>
          <w:rFonts w:hint="eastAsia" w:ascii="宋体" w:hAnsi="宋体" w:eastAsia="宋体" w:cs="宋体"/>
          <w:sz w:val="24"/>
          <w:szCs w:val="24"/>
        </w:rPr>
      </w:pPr>
      <w:r>
        <w:rPr>
          <w:rFonts w:hint="eastAsia" w:ascii="宋体" w:hAnsi="宋体" w:eastAsia="宋体" w:cs="宋体"/>
          <w:sz w:val="24"/>
          <w:szCs w:val="24"/>
        </w:rPr>
        <w:t>七、其他重要事项情况说明。</w:t>
      </w:r>
    </w:p>
    <w:p w14:paraId="310420C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八、预算绩效管理工作开展情况。</w:t>
      </w:r>
    </w:p>
    <w:p w14:paraId="00A1D203">
      <w:pPr>
        <w:rPr>
          <w:rFonts w:hint="eastAsia" w:ascii="宋体" w:hAnsi="宋体" w:eastAsia="宋体" w:cs="宋体"/>
          <w:sz w:val="24"/>
          <w:szCs w:val="24"/>
        </w:rPr>
      </w:pPr>
      <w:r>
        <w:rPr>
          <w:rFonts w:hint="eastAsia" w:ascii="宋体" w:hAnsi="宋体" w:eastAsia="宋体" w:cs="宋体"/>
          <w:sz w:val="24"/>
          <w:szCs w:val="24"/>
        </w:rPr>
        <w:t>第四部分：名词解释</w:t>
      </w:r>
    </w:p>
    <w:p w14:paraId="274674E0">
      <w:pPr>
        <w:rPr>
          <w:rFonts w:hint="eastAsia" w:ascii="宋体" w:hAnsi="宋体" w:eastAsia="宋体" w:cs="宋体"/>
          <w:b/>
          <w:bCs/>
          <w:sz w:val="24"/>
          <w:szCs w:val="24"/>
        </w:rPr>
      </w:pPr>
      <w:r>
        <w:rPr>
          <w:rFonts w:hint="eastAsia" w:ascii="宋体" w:hAnsi="宋体" w:eastAsia="宋体" w:cs="宋体"/>
          <w:b/>
          <w:bCs/>
          <w:sz w:val="24"/>
          <w:szCs w:val="24"/>
        </w:rPr>
        <w:t>第一部分：</w:t>
      </w:r>
      <w:r>
        <w:rPr>
          <w:rFonts w:hint="eastAsia" w:ascii="宋体" w:hAnsi="宋体" w:eastAsia="宋体" w:cs="宋体"/>
          <w:b/>
          <w:bCs/>
          <w:sz w:val="24"/>
          <w:szCs w:val="24"/>
          <w:lang w:eastAsia="zh-CN"/>
        </w:rPr>
        <w:t>部门单位</w:t>
      </w:r>
      <w:r>
        <w:rPr>
          <w:rFonts w:hint="eastAsia" w:ascii="宋体" w:hAnsi="宋体" w:eastAsia="宋体" w:cs="宋体"/>
          <w:b/>
          <w:bCs/>
          <w:sz w:val="24"/>
          <w:szCs w:val="24"/>
        </w:rPr>
        <w:t>概况</w:t>
      </w:r>
    </w:p>
    <w:p w14:paraId="45464A98">
      <w:pPr>
        <w:ind w:firstLine="480" w:firstLineChars="200"/>
        <w:rPr>
          <w:rFonts w:hint="eastAsia" w:ascii="宋体" w:hAnsi="宋体" w:eastAsia="宋体" w:cs="宋体"/>
          <w:sz w:val="24"/>
          <w:szCs w:val="24"/>
        </w:rPr>
      </w:pPr>
      <w:r>
        <w:rPr>
          <w:rFonts w:hint="eastAsia" w:ascii="宋体" w:hAnsi="宋体" w:eastAsia="宋体" w:cs="宋体"/>
          <w:sz w:val="24"/>
          <w:szCs w:val="24"/>
        </w:rPr>
        <w:t>广西医科大学第一附属医院创建于1934年，是广西首家三级甲等综合医院、广西医科大学直属附属医院，广西临床医疗、医学教育、医学研究、医疗保健的中心，是全国文明单位、全国卫生计生系统先进集体、全国百佳医院、全国百姓放心示范医院、全国人文爱心医院、全国爱婴医院，是中国—东盟医院合作联盟主席单位、中国—东盟医学人才培养合作单位。</w:t>
      </w:r>
    </w:p>
    <w:p w14:paraId="07176828">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医院聚焦疑难危重症创新诊疗技术，在地中海贫血、肝癌、鼻咽癌等地方病及心血管疾病等高发病、常见病的防治技术特色鲜明、优势明显。其中，地贫防治研究促进形成“广西模式”并推广全国，在“一带一路”尤其东盟国家形成广泛影响；儿童亲体肝脏移植技术达到世界先进水平；心血管介入治疗技术、微创主动脉瓣置换技术、骨与软组织再生技术、加速康复外科（ERAS）及腹腔镜技术、机器人手术等多项医疗技术处于国内外先进水平。打造了“互联网+医疗健康”线上线下一体化平台，开创双线融合服务新模式，为患者提供高效便捷的就医服务。</w:t>
      </w:r>
    </w:p>
    <w:p w14:paraId="29E2018B">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主要职</w:t>
      </w:r>
      <w:r>
        <w:rPr>
          <w:rFonts w:hint="eastAsia" w:ascii="宋体" w:hAnsi="宋体" w:eastAsia="宋体" w:cs="宋体"/>
          <w:sz w:val="24"/>
          <w:szCs w:val="24"/>
          <w:lang w:eastAsia="zh-CN"/>
        </w:rPr>
        <w:t>能</w:t>
      </w:r>
    </w:p>
    <w:p w14:paraId="32238922">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1、贯彻落实党的路线、方针政策、法规和上级指示；</w:t>
      </w:r>
    </w:p>
    <w:p w14:paraId="2EB2068A">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2、为广大群众提供医疗</w:t>
      </w:r>
      <w:r>
        <w:rPr>
          <w:rFonts w:hint="eastAsia" w:ascii="宋体" w:hAnsi="宋体" w:eastAsia="宋体" w:cs="宋体"/>
          <w:sz w:val="24"/>
          <w:szCs w:val="24"/>
          <w:lang w:val="en-US" w:eastAsia="zh-CN"/>
        </w:rPr>
        <w:t>救护</w:t>
      </w:r>
      <w:r>
        <w:rPr>
          <w:rFonts w:hint="eastAsia" w:ascii="宋体" w:hAnsi="宋体" w:eastAsia="宋体" w:cs="宋体"/>
          <w:sz w:val="24"/>
          <w:szCs w:val="24"/>
        </w:rPr>
        <w:t>、预防保健、</w:t>
      </w:r>
      <w:r>
        <w:rPr>
          <w:rFonts w:hint="eastAsia" w:ascii="宋体" w:hAnsi="宋体" w:eastAsia="宋体" w:cs="宋体"/>
          <w:sz w:val="24"/>
          <w:szCs w:val="24"/>
          <w:lang w:eastAsia="zh-CN"/>
        </w:rPr>
        <w:t>健康检查、</w:t>
      </w:r>
      <w:r>
        <w:rPr>
          <w:rFonts w:hint="eastAsia" w:ascii="宋体" w:hAnsi="宋体" w:eastAsia="宋体" w:cs="宋体"/>
          <w:sz w:val="24"/>
          <w:szCs w:val="24"/>
        </w:rPr>
        <w:t>康复服务，服务范围</w:t>
      </w:r>
      <w:r>
        <w:rPr>
          <w:rFonts w:hint="eastAsia" w:ascii="宋体" w:hAnsi="宋体" w:eastAsia="宋体" w:cs="宋体"/>
          <w:b w:val="0"/>
          <w:bCs w:val="0"/>
          <w:sz w:val="24"/>
          <w:szCs w:val="24"/>
        </w:rPr>
        <w:t>辐射广西省内省外乃至东南亚等地，并承担中央首长、外国元首及外宾等来广西视察、访问的医疗保健任务；</w:t>
      </w:r>
    </w:p>
    <w:p w14:paraId="1F9B5B45">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3、参与省范围内突发公共卫生事件的应急处理工作；</w:t>
      </w:r>
    </w:p>
    <w:p w14:paraId="08F3DF76">
      <w:pPr>
        <w:numPr>
          <w:ilvl w:val="0"/>
          <w:numId w:val="0"/>
        </w:num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、为广西培养高层次医学人才，并接收广西各级医院技术骨干的进修学习，同时对基层医院提供技术指导与帮助</w:t>
      </w:r>
      <w:r>
        <w:rPr>
          <w:rFonts w:hint="eastAsia" w:ascii="宋体" w:hAnsi="宋体" w:eastAsia="宋体" w:cs="宋体"/>
          <w:b w:val="0"/>
          <w:bCs w:val="0"/>
          <w:sz w:val="24"/>
          <w:szCs w:val="24"/>
          <w:lang w:eastAsia="zh-CN"/>
        </w:rPr>
        <w:t>；</w:t>
      </w:r>
    </w:p>
    <w:p w14:paraId="596396D1">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、努力完成上级党政府</w:t>
      </w:r>
      <w:r>
        <w:rPr>
          <w:rFonts w:hint="eastAsia" w:ascii="宋体" w:hAnsi="宋体" w:eastAsia="宋体" w:cs="宋体"/>
          <w:b w:val="0"/>
          <w:bCs w:val="0"/>
          <w:sz w:val="24"/>
          <w:szCs w:val="24"/>
          <w:lang w:eastAsia="zh-CN"/>
        </w:rPr>
        <w:t>部门</w:t>
      </w:r>
      <w:r>
        <w:rPr>
          <w:rFonts w:hint="eastAsia" w:ascii="宋体" w:hAnsi="宋体" w:eastAsia="宋体" w:cs="宋体"/>
          <w:b w:val="0"/>
          <w:bCs w:val="0"/>
          <w:sz w:val="24"/>
          <w:szCs w:val="24"/>
        </w:rPr>
        <w:t>及</w:t>
      </w:r>
      <w:r>
        <w:rPr>
          <w:rFonts w:hint="eastAsia" w:ascii="宋体" w:hAnsi="宋体" w:eastAsia="宋体" w:cs="宋体"/>
          <w:b w:val="0"/>
          <w:bCs w:val="0"/>
          <w:sz w:val="24"/>
          <w:szCs w:val="24"/>
          <w:lang w:eastAsia="zh-CN"/>
        </w:rPr>
        <w:t>区卫健</w:t>
      </w:r>
      <w:r>
        <w:rPr>
          <w:rFonts w:hint="eastAsia" w:ascii="宋体" w:hAnsi="宋体" w:eastAsia="宋体" w:cs="宋体"/>
          <w:b w:val="0"/>
          <w:bCs w:val="0"/>
          <w:sz w:val="24"/>
          <w:szCs w:val="24"/>
        </w:rPr>
        <w:t>委行政主管部门下达的各项任务；</w:t>
      </w:r>
    </w:p>
    <w:p w14:paraId="791528A4">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6、医院坚持公益性，勇</w:t>
      </w:r>
      <w:r>
        <w:rPr>
          <w:rFonts w:hint="eastAsia" w:ascii="宋体" w:hAnsi="宋体" w:eastAsia="宋体" w:cs="宋体"/>
          <w:b w:val="0"/>
          <w:bCs w:val="0"/>
          <w:sz w:val="24"/>
          <w:szCs w:val="24"/>
          <w:lang w:eastAsia="zh-CN"/>
        </w:rPr>
        <w:t>于</w:t>
      </w:r>
      <w:r>
        <w:rPr>
          <w:rFonts w:hint="eastAsia" w:ascii="宋体" w:hAnsi="宋体" w:eastAsia="宋体" w:cs="宋体"/>
          <w:b w:val="0"/>
          <w:bCs w:val="0"/>
          <w:sz w:val="24"/>
          <w:szCs w:val="24"/>
        </w:rPr>
        <w:t>担社会责任。</w:t>
      </w:r>
    </w:p>
    <w:p w14:paraId="754C78A4">
      <w:pPr>
        <w:numPr>
          <w:ilvl w:val="0"/>
          <w:numId w:val="0"/>
        </w:num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二、部门决算</w:t>
      </w:r>
      <w:r>
        <w:rPr>
          <w:rFonts w:hint="eastAsia" w:ascii="宋体" w:hAnsi="宋体" w:eastAsia="宋体" w:cs="宋体"/>
          <w:b w:val="0"/>
          <w:bCs w:val="0"/>
          <w:sz w:val="24"/>
          <w:szCs w:val="24"/>
          <w:lang w:eastAsia="zh-CN"/>
        </w:rPr>
        <w:t>机构设置</w:t>
      </w:r>
    </w:p>
    <w:p w14:paraId="1FA6C77E">
      <w:pPr>
        <w:numPr>
          <w:ilvl w:val="0"/>
          <w:numId w:val="0"/>
        </w:num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行政职能部门由党委办公室、医院办公室、医务部、组织人事科、基建办、财务办公室、国有资产管理科、宣传科、团委、医院质量管理办公室、医院感染管理科、教务部、研究生和毕业后教育培训部、工会委员会、后勤办公室、门诊办公室、医疗保险管理办公室、医德医风管理办公室、科研部、学科建设办公室、审计科、保卫科、护理部、医疗设备科、干部保健科、预防保健科、国际合作和对外交流部、信息中心、医疗设备科、离退休职工管理办公室、病案信息管理科、互联网医院运营部、临床技能培训中心、纪检监察室、学生工作部、危旧房改住房改造办公室等构成。</w:t>
      </w:r>
    </w:p>
    <w:p w14:paraId="582F6723">
      <w:pPr>
        <w:numPr>
          <w:ilvl w:val="0"/>
          <w:numId w:val="0"/>
        </w:num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2、临床医疗医技科室，医院开设病区</w:t>
      </w:r>
      <w:r>
        <w:rPr>
          <w:rFonts w:hint="eastAsia" w:ascii="宋体" w:hAnsi="宋体" w:eastAsia="宋体" w:cs="宋体"/>
          <w:b w:val="0"/>
          <w:bCs w:val="0"/>
          <w:sz w:val="24"/>
          <w:szCs w:val="24"/>
          <w:lang w:val="en-US" w:eastAsia="zh-CN"/>
        </w:rPr>
        <w:t>71</w:t>
      </w:r>
      <w:r>
        <w:rPr>
          <w:rFonts w:hint="eastAsia" w:ascii="宋体" w:hAnsi="宋体" w:eastAsia="宋体" w:cs="宋体"/>
          <w:b w:val="0"/>
          <w:bCs w:val="0"/>
          <w:sz w:val="24"/>
          <w:szCs w:val="24"/>
          <w:lang w:eastAsia="zh-CN"/>
        </w:rPr>
        <w:t>个，临床科室</w:t>
      </w:r>
      <w:r>
        <w:rPr>
          <w:rFonts w:hint="eastAsia" w:ascii="宋体" w:hAnsi="宋体" w:eastAsia="宋体" w:cs="宋体"/>
          <w:b w:val="0"/>
          <w:bCs w:val="0"/>
          <w:sz w:val="24"/>
          <w:szCs w:val="24"/>
          <w:lang w:val="en-US" w:eastAsia="zh-CN"/>
        </w:rPr>
        <w:t>46</w:t>
      </w:r>
      <w:r>
        <w:rPr>
          <w:rFonts w:hint="eastAsia" w:ascii="宋体" w:hAnsi="宋体" w:eastAsia="宋体" w:cs="宋体"/>
          <w:b w:val="0"/>
          <w:bCs w:val="0"/>
          <w:sz w:val="24"/>
          <w:szCs w:val="24"/>
          <w:lang w:eastAsia="zh-CN"/>
        </w:rPr>
        <w:t>个、医技科室19个。</w:t>
      </w:r>
    </w:p>
    <w:p w14:paraId="7BC442BB">
      <w:pPr>
        <w:rPr>
          <w:rFonts w:hint="eastAsia" w:ascii="宋体" w:hAnsi="宋体" w:eastAsia="宋体" w:cs="宋体"/>
          <w:b w:val="0"/>
          <w:bCs w:val="0"/>
          <w:sz w:val="24"/>
          <w:szCs w:val="24"/>
        </w:rPr>
      </w:pPr>
      <w:r>
        <w:rPr>
          <w:rFonts w:hint="eastAsia" w:ascii="宋体" w:hAnsi="宋体" w:eastAsia="宋体" w:cs="宋体"/>
          <w:b w:val="0"/>
          <w:bCs w:val="0"/>
          <w:sz w:val="24"/>
          <w:szCs w:val="24"/>
        </w:rPr>
        <w:t>第二部分</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度部门决算报表</w:t>
      </w:r>
    </w:p>
    <w:p w14:paraId="2CA2FA95">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(此部分另附表，详见：</w:t>
      </w:r>
      <w:r>
        <w:rPr>
          <w:rFonts w:hint="eastAsia" w:ascii="宋体" w:hAnsi="宋体" w:eastAsia="宋体" w:cs="宋体"/>
          <w:b w:val="0"/>
          <w:bCs w:val="0"/>
          <w:sz w:val="24"/>
          <w:szCs w:val="24"/>
          <w:lang w:eastAsia="zh-CN"/>
        </w:rPr>
        <w:t>广西医科大学第一附属医院2023年度</w:t>
      </w:r>
      <w:r>
        <w:rPr>
          <w:rFonts w:hint="eastAsia" w:ascii="宋体" w:hAnsi="宋体" w:eastAsia="宋体" w:cs="宋体"/>
          <w:b w:val="0"/>
          <w:bCs w:val="0"/>
          <w:sz w:val="24"/>
          <w:szCs w:val="24"/>
        </w:rPr>
        <w:t>部门决算公开附表)</w:t>
      </w:r>
    </w:p>
    <w:p w14:paraId="01D02951">
      <w:pPr>
        <w:rPr>
          <w:rFonts w:hint="eastAsia" w:ascii="宋体" w:hAnsi="宋体" w:eastAsia="宋体" w:cs="宋体"/>
          <w:b w:val="0"/>
          <w:bCs w:val="0"/>
          <w:sz w:val="24"/>
          <w:szCs w:val="24"/>
        </w:rPr>
      </w:pPr>
      <w:r>
        <w:rPr>
          <w:rFonts w:hint="eastAsia" w:ascii="宋体" w:hAnsi="宋体" w:eastAsia="宋体" w:cs="宋体"/>
          <w:b w:val="0"/>
          <w:bCs w:val="0"/>
          <w:sz w:val="24"/>
          <w:szCs w:val="24"/>
        </w:rPr>
        <w:t>第三部分：</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度部门决算情况说明</w:t>
      </w:r>
    </w:p>
    <w:p w14:paraId="6159FFD8">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度收入支出决算总体情况</w:t>
      </w:r>
    </w:p>
    <w:p w14:paraId="646B64C0">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本单位2023年</w:t>
      </w:r>
      <w:r>
        <w:rPr>
          <w:rFonts w:hint="eastAsia" w:ascii="宋体" w:hAnsi="宋体" w:eastAsia="宋体" w:cs="宋体"/>
          <w:b w:val="0"/>
          <w:bCs w:val="0"/>
          <w:sz w:val="24"/>
          <w:szCs w:val="24"/>
        </w:rPr>
        <w:t>度本年收入</w:t>
      </w:r>
      <w:bookmarkStart w:id="0" w:name="OLE_LINK1"/>
      <w:r>
        <w:rPr>
          <w:rFonts w:hint="eastAsia" w:ascii="宋体" w:hAnsi="宋体" w:eastAsia="宋体" w:cs="宋体"/>
          <w:b w:val="0"/>
          <w:bCs w:val="0"/>
          <w:sz w:val="24"/>
          <w:szCs w:val="24"/>
        </w:rPr>
        <w:t>544639.8</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较上年度</w:t>
      </w:r>
      <w:r>
        <w:rPr>
          <w:rFonts w:hint="eastAsia" w:ascii="宋体" w:hAnsi="宋体" w:eastAsia="宋体" w:cs="宋体"/>
          <w:b w:val="0"/>
          <w:bCs w:val="0"/>
          <w:sz w:val="24"/>
          <w:szCs w:val="24"/>
        </w:rPr>
        <w:t>决算数</w:t>
      </w:r>
      <w:r>
        <w:rPr>
          <w:rFonts w:hint="eastAsia" w:ascii="宋体" w:hAnsi="宋体" w:eastAsia="宋体" w:cs="宋体"/>
          <w:b w:val="0"/>
          <w:bCs w:val="0"/>
          <w:sz w:val="24"/>
          <w:szCs w:val="24"/>
          <w:lang w:eastAsia="zh-CN"/>
        </w:rPr>
        <w:t>增加</w:t>
      </w:r>
      <w:bookmarkEnd w:id="0"/>
      <w:r>
        <w:rPr>
          <w:rFonts w:hint="eastAsia" w:ascii="宋体" w:hAnsi="宋体" w:eastAsia="宋体" w:cs="宋体"/>
          <w:b w:val="0"/>
          <w:bCs w:val="0"/>
          <w:sz w:val="24"/>
          <w:szCs w:val="24"/>
          <w:lang w:eastAsia="zh-CN"/>
        </w:rPr>
        <w:t>72924.42</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增长</w:t>
      </w:r>
      <w:r>
        <w:rPr>
          <w:rFonts w:hint="eastAsia" w:ascii="宋体" w:hAnsi="宋体" w:eastAsia="宋体" w:cs="宋体"/>
          <w:b w:val="0"/>
          <w:bCs w:val="0"/>
          <w:sz w:val="24"/>
          <w:szCs w:val="24"/>
          <w:lang w:val="en-US" w:eastAsia="zh-CN"/>
        </w:rPr>
        <w:t>15.46</w:t>
      </w:r>
      <w:r>
        <w:rPr>
          <w:rFonts w:hint="eastAsia" w:ascii="宋体" w:hAnsi="宋体" w:eastAsia="宋体" w:cs="宋体"/>
          <w:b w:val="0"/>
          <w:bCs w:val="0"/>
          <w:sz w:val="24"/>
          <w:szCs w:val="24"/>
        </w:rPr>
        <w:t>%，</w:t>
      </w:r>
      <w:r>
        <w:rPr>
          <w:rFonts w:hint="eastAsia" w:ascii="宋体" w:hAnsi="宋体" w:eastAsia="宋体" w:cs="宋体"/>
          <w:b w:val="0"/>
          <w:bCs w:val="0"/>
          <w:i w:val="0"/>
          <w:caps w:val="0"/>
          <w:color w:val="000000"/>
          <w:spacing w:val="0"/>
          <w:sz w:val="24"/>
          <w:szCs w:val="24"/>
          <w:shd w:val="clear" w:fill="FFFFFF"/>
        </w:rPr>
        <w:t>主要原因是：</w:t>
      </w:r>
      <w:r>
        <w:rPr>
          <w:rFonts w:hint="eastAsia" w:ascii="宋体" w:hAnsi="宋体" w:eastAsia="宋体" w:cs="宋体"/>
          <w:b w:val="0"/>
          <w:bCs w:val="0"/>
          <w:i w:val="0"/>
          <w:caps w:val="0"/>
          <w:color w:val="000000"/>
          <w:spacing w:val="0"/>
          <w:sz w:val="24"/>
          <w:szCs w:val="24"/>
          <w:shd w:val="clear" w:fill="FFFFFF"/>
          <w:lang w:eastAsia="zh-CN"/>
        </w:rPr>
        <w:t>广西区财政厅年中追加中国一东盟医疗保健中心项目财政补助经费及本年度医疗活动业务量增加；</w:t>
      </w:r>
      <w:r>
        <w:rPr>
          <w:rFonts w:hint="eastAsia" w:ascii="宋体" w:hAnsi="宋体" w:eastAsia="宋体" w:cs="宋体"/>
          <w:b w:val="0"/>
          <w:bCs w:val="0"/>
          <w:sz w:val="24"/>
          <w:szCs w:val="24"/>
        </w:rPr>
        <w:t>本年</w:t>
      </w:r>
      <w:r>
        <w:rPr>
          <w:rFonts w:hint="eastAsia" w:ascii="宋体" w:hAnsi="宋体" w:eastAsia="宋体" w:cs="宋体"/>
          <w:b w:val="0"/>
          <w:bCs w:val="0"/>
          <w:sz w:val="24"/>
          <w:szCs w:val="24"/>
          <w:lang w:eastAsia="zh-CN"/>
        </w:rPr>
        <w:t>度总</w:t>
      </w:r>
      <w:r>
        <w:rPr>
          <w:rFonts w:hint="eastAsia" w:ascii="宋体" w:hAnsi="宋体" w:eastAsia="宋体" w:cs="宋体"/>
          <w:b w:val="0"/>
          <w:bCs w:val="0"/>
          <w:sz w:val="24"/>
          <w:szCs w:val="24"/>
        </w:rPr>
        <w:t>支出518484.17万元，</w:t>
      </w:r>
      <w:r>
        <w:rPr>
          <w:rFonts w:hint="eastAsia" w:ascii="宋体" w:hAnsi="宋体" w:eastAsia="宋体" w:cs="宋体"/>
          <w:b w:val="0"/>
          <w:bCs w:val="0"/>
          <w:sz w:val="24"/>
          <w:szCs w:val="24"/>
          <w:lang w:eastAsia="zh-CN"/>
        </w:rPr>
        <w:t>较上年度</w:t>
      </w:r>
      <w:r>
        <w:rPr>
          <w:rFonts w:hint="eastAsia" w:ascii="宋体" w:hAnsi="宋体" w:eastAsia="宋体" w:cs="宋体"/>
          <w:b w:val="0"/>
          <w:bCs w:val="0"/>
          <w:sz w:val="24"/>
          <w:szCs w:val="24"/>
          <w:lang w:val="en-US" w:eastAsia="zh-CN"/>
        </w:rPr>
        <w:t>决算数增加15646.32</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增幅</w:t>
      </w:r>
      <w:r>
        <w:rPr>
          <w:rFonts w:hint="eastAsia" w:ascii="宋体" w:hAnsi="宋体" w:eastAsia="宋体" w:cs="宋体"/>
          <w:b w:val="0"/>
          <w:bCs w:val="0"/>
          <w:sz w:val="24"/>
          <w:szCs w:val="24"/>
          <w:lang w:val="en-US" w:eastAsia="zh-CN"/>
        </w:rPr>
        <w:t>3.11</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年度总支出数随着</w:t>
      </w:r>
      <w:r>
        <w:rPr>
          <w:rFonts w:hint="eastAsia" w:ascii="宋体" w:hAnsi="宋体" w:eastAsia="宋体" w:cs="宋体"/>
          <w:b w:val="0"/>
          <w:bCs w:val="0"/>
          <w:sz w:val="24"/>
          <w:szCs w:val="24"/>
        </w:rPr>
        <w:t>业务量</w:t>
      </w:r>
      <w:r>
        <w:rPr>
          <w:rFonts w:hint="eastAsia" w:ascii="宋体" w:hAnsi="宋体" w:eastAsia="宋体" w:cs="宋体"/>
          <w:b w:val="0"/>
          <w:bCs w:val="0"/>
          <w:sz w:val="24"/>
          <w:szCs w:val="24"/>
          <w:lang w:eastAsia="zh-CN"/>
        </w:rPr>
        <w:t>增加而增长。</w:t>
      </w:r>
    </w:p>
    <w:p w14:paraId="09A97807">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1.一般公共预算财政拨款收入42620.92万元。较</w:t>
      </w:r>
      <w:r>
        <w:rPr>
          <w:rFonts w:hint="eastAsia" w:ascii="宋体" w:hAnsi="宋体" w:eastAsia="宋体" w:cs="宋体"/>
          <w:b w:val="0"/>
          <w:bCs w:val="0"/>
          <w:sz w:val="24"/>
          <w:szCs w:val="24"/>
          <w:lang w:eastAsia="zh-CN"/>
        </w:rPr>
        <w:t>同期</w:t>
      </w:r>
      <w:r>
        <w:rPr>
          <w:rFonts w:hint="eastAsia" w:ascii="宋体" w:hAnsi="宋体" w:eastAsia="宋体" w:cs="宋体"/>
          <w:b w:val="0"/>
          <w:bCs w:val="0"/>
          <w:sz w:val="24"/>
          <w:szCs w:val="24"/>
        </w:rPr>
        <w:t>决算数</w:t>
      </w:r>
      <w:r>
        <w:rPr>
          <w:rFonts w:hint="eastAsia" w:ascii="宋体" w:hAnsi="宋体" w:eastAsia="宋体" w:cs="宋体"/>
          <w:b w:val="0"/>
          <w:bCs w:val="0"/>
          <w:sz w:val="24"/>
          <w:szCs w:val="24"/>
          <w:lang w:eastAsia="zh-CN"/>
        </w:rPr>
        <w:t>增加</w:t>
      </w:r>
      <w:r>
        <w:rPr>
          <w:rFonts w:hint="eastAsia" w:ascii="宋体" w:hAnsi="宋体" w:eastAsia="宋体" w:cs="宋体"/>
          <w:b w:val="0"/>
          <w:bCs w:val="0"/>
          <w:sz w:val="24"/>
          <w:szCs w:val="24"/>
        </w:rPr>
        <w:t>29220.53</w:t>
      </w:r>
      <w:r>
        <w:rPr>
          <w:rFonts w:hint="eastAsia" w:ascii="宋体" w:hAnsi="宋体" w:eastAsia="宋体" w:cs="宋体"/>
          <w:b w:val="0"/>
          <w:bCs w:val="0"/>
          <w:sz w:val="24"/>
          <w:szCs w:val="24"/>
          <w:lang w:eastAsia="zh-CN"/>
        </w:rPr>
        <w:t>万元</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增幅218.06</w:t>
      </w:r>
      <w:r>
        <w:rPr>
          <w:rFonts w:hint="eastAsia" w:ascii="宋体" w:hAnsi="宋体" w:eastAsia="宋体" w:cs="宋体"/>
          <w:b w:val="0"/>
          <w:bCs w:val="0"/>
          <w:sz w:val="24"/>
          <w:szCs w:val="24"/>
        </w:rPr>
        <w:t>%，主要原因是</w:t>
      </w:r>
      <w:r>
        <w:rPr>
          <w:rFonts w:hint="eastAsia" w:ascii="宋体" w:hAnsi="宋体" w:eastAsia="宋体" w:cs="宋体"/>
          <w:b w:val="0"/>
          <w:bCs w:val="0"/>
          <w:sz w:val="24"/>
          <w:szCs w:val="24"/>
          <w:lang w:eastAsia="zh-CN"/>
        </w:rPr>
        <w:t>广西区财政厅年中追加中国一</w:t>
      </w:r>
      <w:r>
        <w:rPr>
          <w:rFonts w:hint="eastAsia" w:ascii="宋体" w:hAnsi="宋体" w:eastAsia="宋体" w:cs="宋体"/>
          <w:b w:val="0"/>
          <w:bCs w:val="0"/>
          <w:i w:val="0"/>
          <w:caps w:val="0"/>
          <w:color w:val="000000"/>
          <w:spacing w:val="0"/>
          <w:sz w:val="24"/>
          <w:szCs w:val="24"/>
          <w:shd w:val="clear" w:fill="FFFFFF"/>
          <w:lang w:eastAsia="zh-CN"/>
        </w:rPr>
        <w:t>东盟医疗保健中心项目补助经费</w:t>
      </w:r>
      <w:r>
        <w:rPr>
          <w:rFonts w:hint="eastAsia" w:ascii="宋体" w:hAnsi="宋体" w:eastAsia="宋体" w:cs="宋体"/>
          <w:b w:val="0"/>
          <w:bCs w:val="0"/>
          <w:i w:val="0"/>
          <w:caps w:val="0"/>
          <w:color w:val="000000"/>
          <w:spacing w:val="0"/>
          <w:sz w:val="24"/>
          <w:szCs w:val="24"/>
          <w:shd w:val="clear" w:fill="FFFFFF"/>
          <w:lang w:val="en-US" w:eastAsia="zh-CN"/>
        </w:rPr>
        <w:t>2859.00万元</w:t>
      </w:r>
      <w:r>
        <w:rPr>
          <w:rFonts w:hint="eastAsia" w:ascii="宋体" w:hAnsi="宋体" w:eastAsia="宋体" w:cs="宋体"/>
          <w:b w:val="0"/>
          <w:bCs w:val="0"/>
          <w:sz w:val="24"/>
          <w:szCs w:val="24"/>
        </w:rPr>
        <w:t>。</w:t>
      </w:r>
    </w:p>
    <w:p w14:paraId="0D4A26DE">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2.政府性基金预算财政拨款收入</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万元。较</w:t>
      </w:r>
      <w:r>
        <w:rPr>
          <w:rFonts w:hint="eastAsia" w:ascii="宋体" w:hAnsi="宋体" w:eastAsia="宋体" w:cs="宋体"/>
          <w:b w:val="0"/>
          <w:bCs w:val="0"/>
          <w:sz w:val="24"/>
          <w:szCs w:val="24"/>
          <w:lang w:eastAsia="zh-CN"/>
        </w:rPr>
        <w:t>上期</w:t>
      </w:r>
      <w:r>
        <w:rPr>
          <w:rFonts w:hint="eastAsia" w:ascii="宋体" w:hAnsi="宋体" w:eastAsia="宋体" w:cs="宋体"/>
          <w:b w:val="0"/>
          <w:bCs w:val="0"/>
          <w:sz w:val="24"/>
          <w:szCs w:val="24"/>
        </w:rPr>
        <w:t>决算数增加（减少）</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p>
    <w:p w14:paraId="468054B2">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3.国有资本经营预算财政拨款收入</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万元。较</w:t>
      </w:r>
      <w:r>
        <w:rPr>
          <w:rFonts w:hint="eastAsia" w:ascii="宋体" w:hAnsi="宋体" w:eastAsia="宋体" w:cs="宋体"/>
          <w:b w:val="0"/>
          <w:bCs w:val="0"/>
          <w:sz w:val="24"/>
          <w:szCs w:val="24"/>
          <w:lang w:eastAsia="zh-CN"/>
        </w:rPr>
        <w:t>上期</w:t>
      </w:r>
      <w:r>
        <w:rPr>
          <w:rFonts w:hint="eastAsia" w:ascii="宋体" w:hAnsi="宋体" w:eastAsia="宋体" w:cs="宋体"/>
          <w:b w:val="0"/>
          <w:bCs w:val="0"/>
          <w:sz w:val="24"/>
          <w:szCs w:val="24"/>
        </w:rPr>
        <w:t>决算数增加（减少）</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p>
    <w:p w14:paraId="6A467D14">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4.事业收入475067.46万元，为事业单位开展业务活动取得的收入。较</w:t>
      </w:r>
      <w:r>
        <w:rPr>
          <w:rFonts w:hint="eastAsia" w:ascii="宋体" w:hAnsi="宋体" w:eastAsia="宋体" w:cs="宋体"/>
          <w:b w:val="0"/>
          <w:bCs w:val="0"/>
          <w:sz w:val="24"/>
          <w:szCs w:val="24"/>
          <w:lang w:eastAsia="zh-CN"/>
        </w:rPr>
        <w:t>上期</w:t>
      </w:r>
      <w:r>
        <w:rPr>
          <w:rFonts w:hint="eastAsia" w:ascii="宋体" w:hAnsi="宋体" w:eastAsia="宋体" w:cs="宋体"/>
          <w:b w:val="0"/>
          <w:bCs w:val="0"/>
          <w:sz w:val="24"/>
          <w:szCs w:val="24"/>
        </w:rPr>
        <w:t>决算数</w:t>
      </w:r>
      <w:r>
        <w:rPr>
          <w:rFonts w:hint="eastAsia" w:ascii="宋体" w:hAnsi="宋体" w:eastAsia="宋体" w:cs="宋体"/>
          <w:b w:val="0"/>
          <w:bCs w:val="0"/>
          <w:sz w:val="24"/>
          <w:szCs w:val="24"/>
          <w:lang w:eastAsia="zh-CN"/>
        </w:rPr>
        <w:t>增加31631.91</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增长</w:t>
      </w:r>
      <w:r>
        <w:rPr>
          <w:rFonts w:hint="eastAsia" w:ascii="宋体" w:hAnsi="宋体" w:eastAsia="宋体" w:cs="宋体"/>
          <w:b w:val="0"/>
          <w:bCs w:val="0"/>
          <w:sz w:val="24"/>
          <w:szCs w:val="24"/>
          <w:lang w:val="en-US" w:eastAsia="zh-CN"/>
        </w:rPr>
        <w:t>7.13</w:t>
      </w:r>
      <w:r>
        <w:rPr>
          <w:rFonts w:hint="eastAsia" w:ascii="宋体" w:hAnsi="宋体" w:eastAsia="宋体" w:cs="宋体"/>
          <w:b w:val="0"/>
          <w:bCs w:val="0"/>
          <w:sz w:val="24"/>
          <w:szCs w:val="24"/>
        </w:rPr>
        <w:t xml:space="preserve"> %，主要原因：随着业务量增加而正常增长。</w:t>
      </w:r>
    </w:p>
    <w:p w14:paraId="153B6D3F">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5.经营收入</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万，为事业单位在业务活动之外开展非独立核算经营活动取得的收入。</w:t>
      </w:r>
      <w:r>
        <w:rPr>
          <w:rFonts w:hint="eastAsia" w:ascii="宋体" w:hAnsi="宋体" w:eastAsia="宋体" w:cs="宋体"/>
          <w:b w:val="0"/>
          <w:bCs w:val="0"/>
          <w:sz w:val="24"/>
          <w:szCs w:val="24"/>
          <w:lang w:eastAsia="zh-CN"/>
        </w:rPr>
        <w:t>较上年度</w:t>
      </w:r>
      <w:r>
        <w:rPr>
          <w:rFonts w:hint="eastAsia" w:ascii="宋体" w:hAnsi="宋体" w:eastAsia="宋体" w:cs="宋体"/>
          <w:b w:val="0"/>
          <w:bCs w:val="0"/>
          <w:sz w:val="24"/>
          <w:szCs w:val="24"/>
        </w:rPr>
        <w:t>决算数增加（减少）</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万元，增长（下降）</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 xml:space="preserve"> %。</w:t>
      </w:r>
    </w:p>
    <w:p w14:paraId="25C927F4">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6.其他收入26951.42万元，为预算单位在“财政拨款收入”“事业收入”“经营收入”之外取得的收入。</w:t>
      </w:r>
      <w:r>
        <w:rPr>
          <w:rFonts w:hint="eastAsia" w:ascii="宋体" w:hAnsi="宋体" w:eastAsia="宋体" w:cs="宋体"/>
          <w:b w:val="0"/>
          <w:bCs w:val="0"/>
          <w:sz w:val="24"/>
          <w:szCs w:val="24"/>
          <w:lang w:eastAsia="zh-CN"/>
        </w:rPr>
        <w:t>较同期</w:t>
      </w:r>
      <w:r>
        <w:rPr>
          <w:rFonts w:hint="eastAsia" w:ascii="宋体" w:hAnsi="宋体" w:eastAsia="宋体" w:cs="宋体"/>
          <w:b w:val="0"/>
          <w:bCs w:val="0"/>
          <w:sz w:val="24"/>
          <w:szCs w:val="24"/>
        </w:rPr>
        <w:t>决算数增加12071.97万元，增长</w:t>
      </w:r>
      <w:r>
        <w:rPr>
          <w:rFonts w:hint="eastAsia" w:ascii="宋体" w:hAnsi="宋体" w:eastAsia="宋体" w:cs="宋体"/>
          <w:b w:val="0"/>
          <w:bCs w:val="0"/>
          <w:sz w:val="24"/>
          <w:szCs w:val="24"/>
          <w:lang w:val="en-US" w:eastAsia="zh-CN"/>
        </w:rPr>
        <w:t>81.13</w:t>
      </w:r>
      <w:r>
        <w:rPr>
          <w:rFonts w:hint="eastAsia" w:ascii="宋体" w:hAnsi="宋体" w:eastAsia="宋体" w:cs="宋体"/>
          <w:b w:val="0"/>
          <w:bCs w:val="0"/>
          <w:sz w:val="24"/>
          <w:szCs w:val="24"/>
        </w:rPr>
        <w:t>%，主要原因</w:t>
      </w:r>
      <w:r>
        <w:rPr>
          <w:rFonts w:hint="eastAsia" w:ascii="宋体" w:hAnsi="宋体" w:eastAsia="宋体" w:cs="宋体"/>
          <w:b w:val="0"/>
          <w:bCs w:val="0"/>
          <w:sz w:val="24"/>
          <w:szCs w:val="24"/>
          <w:lang w:eastAsia="zh-CN"/>
        </w:rPr>
        <w:t>为债务性收入及临床观察收入的增加</w:t>
      </w:r>
      <w:r>
        <w:rPr>
          <w:rFonts w:hint="eastAsia" w:ascii="宋体" w:hAnsi="宋体" w:eastAsia="宋体" w:cs="宋体"/>
          <w:b w:val="0"/>
          <w:bCs w:val="0"/>
          <w:sz w:val="24"/>
          <w:szCs w:val="24"/>
        </w:rPr>
        <w:t>。</w:t>
      </w:r>
    </w:p>
    <w:p w14:paraId="5FAD42B6">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使用非财政拨款结余（含专用结余）0万元，本单位在2023年的“财政拨款收入”“事业收入”“经营收入”及“其他收入”能保证其支出，不需使用以前年度积累的非财政拨款结余、专用结余弥补本年度收支缺口的资金。</w:t>
      </w:r>
    </w:p>
    <w:p w14:paraId="66627A2B">
      <w:p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上年结转和结余4199.47万元，为以前年度支出预算因客观条件变化未执行完毕、结转到本年度按有关规定继续使用的资金。较2022年度决算数减少8681.68万元，下降67.40%，主要原因是中国-东盟医疗保健合作中心项目上期结转本期使用经费较同期大幅度减少。</w:t>
      </w:r>
    </w:p>
    <w:p w14:paraId="282A5D3C">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（二）本</w:t>
      </w:r>
      <w:r>
        <w:rPr>
          <w:rFonts w:hint="eastAsia" w:ascii="宋体" w:hAnsi="宋体" w:eastAsia="宋体" w:cs="宋体"/>
          <w:b w:val="0"/>
          <w:bCs w:val="0"/>
          <w:sz w:val="24"/>
          <w:szCs w:val="24"/>
          <w:lang w:eastAsia="zh-CN"/>
        </w:rPr>
        <w:t>单位2023年</w:t>
      </w:r>
      <w:r>
        <w:rPr>
          <w:rFonts w:hint="eastAsia" w:ascii="宋体" w:hAnsi="宋体" w:eastAsia="宋体" w:cs="宋体"/>
          <w:b w:val="0"/>
          <w:bCs w:val="0"/>
          <w:sz w:val="24"/>
          <w:szCs w:val="24"/>
        </w:rPr>
        <w:t>度总支出518484.17万元</w:t>
      </w:r>
      <w:r>
        <w:rPr>
          <w:rFonts w:hint="eastAsia" w:ascii="宋体" w:hAnsi="宋体" w:eastAsia="宋体" w:cs="宋体"/>
          <w:b w:val="0"/>
          <w:bCs w:val="0"/>
          <w:sz w:val="24"/>
          <w:szCs w:val="24"/>
          <w:lang w:eastAsia="zh-CN"/>
        </w:rPr>
        <w:t>，较上年度</w:t>
      </w:r>
      <w:r>
        <w:rPr>
          <w:rFonts w:hint="eastAsia" w:ascii="宋体" w:hAnsi="宋体" w:eastAsia="宋体" w:cs="宋体"/>
          <w:b w:val="0"/>
          <w:bCs w:val="0"/>
          <w:sz w:val="24"/>
          <w:szCs w:val="24"/>
        </w:rPr>
        <w:t>决算数</w:t>
      </w:r>
      <w:r>
        <w:rPr>
          <w:rFonts w:hint="eastAsia" w:ascii="宋体" w:hAnsi="宋体" w:eastAsia="宋体" w:cs="宋体"/>
          <w:b w:val="0"/>
          <w:bCs w:val="0"/>
          <w:sz w:val="24"/>
          <w:szCs w:val="24"/>
          <w:lang w:eastAsia="zh-CN"/>
        </w:rPr>
        <w:t>增加15646.32</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增长</w:t>
      </w:r>
      <w:r>
        <w:rPr>
          <w:rFonts w:hint="eastAsia" w:ascii="宋体" w:hAnsi="宋体" w:eastAsia="宋体" w:cs="宋体"/>
          <w:b w:val="0"/>
          <w:bCs w:val="0"/>
          <w:sz w:val="24"/>
          <w:szCs w:val="24"/>
          <w:lang w:val="en-US" w:eastAsia="zh-CN"/>
        </w:rPr>
        <w:t>3.11</w:t>
      </w:r>
      <w:r>
        <w:rPr>
          <w:rFonts w:hint="eastAsia" w:ascii="宋体" w:hAnsi="宋体" w:eastAsia="宋体" w:cs="宋体"/>
          <w:b w:val="0"/>
          <w:bCs w:val="0"/>
          <w:sz w:val="24"/>
          <w:szCs w:val="24"/>
        </w:rPr>
        <w:t>%。随着业务量增加而正常增</w:t>
      </w:r>
      <w:r>
        <w:rPr>
          <w:rFonts w:hint="eastAsia" w:ascii="宋体" w:hAnsi="宋体" w:eastAsia="宋体" w:cs="宋体"/>
          <w:b w:val="0"/>
          <w:bCs w:val="0"/>
          <w:sz w:val="24"/>
          <w:szCs w:val="24"/>
          <w:lang w:eastAsia="zh-CN"/>
        </w:rPr>
        <w:t>长，</w:t>
      </w:r>
      <w:r>
        <w:rPr>
          <w:rFonts w:hint="eastAsia" w:ascii="宋体" w:hAnsi="宋体" w:eastAsia="宋体" w:cs="宋体"/>
          <w:b w:val="0"/>
          <w:bCs w:val="0"/>
          <w:sz w:val="24"/>
          <w:szCs w:val="24"/>
        </w:rPr>
        <w:t>支出具体情况如下：</w:t>
      </w:r>
    </w:p>
    <w:p w14:paraId="48A9311D">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rPr>
        <w:t>1.基本支出10526.14万元</w:t>
      </w:r>
      <w:r>
        <w:rPr>
          <w:rFonts w:hint="eastAsia" w:ascii="宋体" w:hAnsi="宋体" w:eastAsia="宋体" w:cs="宋体"/>
          <w:b w:val="0"/>
          <w:bCs w:val="0"/>
          <w:sz w:val="24"/>
          <w:szCs w:val="24"/>
          <w:highlight w:val="none"/>
          <w:lang w:eastAsia="zh-CN"/>
        </w:rPr>
        <w:t>，较上年度决算数减少2888.21万元，下降</w:t>
      </w:r>
      <w:r>
        <w:rPr>
          <w:rFonts w:hint="eastAsia" w:ascii="宋体" w:hAnsi="宋体" w:eastAsia="宋体" w:cs="宋体"/>
          <w:b w:val="0"/>
          <w:bCs w:val="0"/>
          <w:sz w:val="24"/>
          <w:szCs w:val="24"/>
          <w:highlight w:val="none"/>
          <w:lang w:val="en-US" w:eastAsia="zh-CN"/>
        </w:rPr>
        <w:t>2.74</w:t>
      </w:r>
      <w:r>
        <w:rPr>
          <w:rFonts w:hint="eastAsia" w:ascii="宋体" w:hAnsi="宋体" w:eastAsia="宋体" w:cs="宋体"/>
          <w:b w:val="0"/>
          <w:bCs w:val="0"/>
          <w:sz w:val="24"/>
          <w:szCs w:val="24"/>
          <w:highlight w:val="none"/>
          <w:lang w:eastAsia="zh-CN"/>
        </w:rPr>
        <w:t>%，原因为部份在编职工因退休而减少定员定额基本支出数额</w:t>
      </w:r>
      <w:r>
        <w:rPr>
          <w:rFonts w:hint="eastAsia" w:ascii="宋体" w:hAnsi="宋体" w:eastAsia="宋体" w:cs="宋体"/>
          <w:b w:val="0"/>
          <w:bCs w:val="0"/>
          <w:sz w:val="24"/>
          <w:szCs w:val="24"/>
          <w:lang w:eastAsia="zh-CN"/>
        </w:rPr>
        <w:t>。</w:t>
      </w:r>
    </w:p>
    <w:p w14:paraId="0A9CB917">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2.项目支出507958.03万元，较上年度决算数增加18534.54万元，增长3.79%，原因随着业务量增加而正常增长。</w:t>
      </w:r>
    </w:p>
    <w:p w14:paraId="0A77934B">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3.结余分配28874.13万元，为事业单位按规定提取的专用结余、缴纳所得税和转入非财政拨款结余等。较2022年度决算数增加28874.13万元，增长100%，主要原因是2022年度受疫情影响，导致当年无预算收支结余。</w:t>
      </w:r>
    </w:p>
    <w:p w14:paraId="467B076F">
      <w:p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年末结转和结余1480.97万元，为本年度或以前年度预算安排、因客观条件发生变化无法按原计划实施，需要延迟到以后年度按有关规定继续使用的资金。较2022年度决算数增加2824.33万元，增长65.60%，主要原因是中国-东盟医疗保健合作中心项目年末结转金额较同期略多。</w:t>
      </w:r>
    </w:p>
    <w:p w14:paraId="3B4F0EBD">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度一般公共预算财政拨款支出决算情况</w:t>
      </w:r>
    </w:p>
    <w:p w14:paraId="232D7EE1">
      <w:pPr>
        <w:ind w:firstLine="56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本单位2023年</w:t>
      </w:r>
      <w:r>
        <w:rPr>
          <w:rFonts w:hint="eastAsia" w:ascii="宋体" w:hAnsi="宋体" w:eastAsia="宋体" w:cs="宋体"/>
          <w:b w:val="0"/>
          <w:bCs w:val="0"/>
          <w:sz w:val="24"/>
          <w:szCs w:val="24"/>
        </w:rPr>
        <w:t>度一般公共预算财政拨款支出46234.15万元，</w:t>
      </w:r>
      <w:r>
        <w:rPr>
          <w:rFonts w:hint="eastAsia" w:ascii="宋体" w:hAnsi="宋体" w:eastAsia="宋体" w:cs="宋体"/>
          <w:b w:val="0"/>
          <w:bCs w:val="0"/>
          <w:sz w:val="24"/>
          <w:szCs w:val="24"/>
          <w:lang w:eastAsia="zh-CN"/>
        </w:rPr>
        <w:t>较上年度</w:t>
      </w:r>
      <w:r>
        <w:rPr>
          <w:rFonts w:hint="eastAsia" w:ascii="宋体" w:hAnsi="宋体" w:eastAsia="宋体" w:cs="宋体"/>
          <w:b w:val="0"/>
          <w:bCs w:val="0"/>
          <w:sz w:val="24"/>
          <w:szCs w:val="24"/>
        </w:rPr>
        <w:t>决算数增加17707.36万元，增长</w:t>
      </w:r>
      <w:r>
        <w:rPr>
          <w:rFonts w:hint="eastAsia" w:ascii="宋体" w:hAnsi="宋体" w:eastAsia="宋体" w:cs="宋体"/>
          <w:b w:val="0"/>
          <w:bCs w:val="0"/>
          <w:sz w:val="24"/>
          <w:szCs w:val="24"/>
          <w:lang w:val="en-US" w:eastAsia="zh-CN"/>
        </w:rPr>
        <w:t>161.10</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原因是中国一东盟医疗保健中心项目支出较上年大幅度增加，</w:t>
      </w:r>
      <w:r>
        <w:rPr>
          <w:rFonts w:hint="eastAsia" w:ascii="宋体" w:hAnsi="宋体" w:eastAsia="宋体" w:cs="宋体"/>
          <w:b w:val="0"/>
          <w:bCs w:val="0"/>
          <w:sz w:val="24"/>
          <w:szCs w:val="24"/>
        </w:rPr>
        <w:t>其中：基本支出1276.14万元，项目支出44958.01万元。</w:t>
      </w:r>
      <w:bookmarkStart w:id="1" w:name="_GoBack"/>
      <w:bookmarkEnd w:id="1"/>
    </w:p>
    <w:p w14:paraId="60A35F26">
      <w:pPr>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w:t>
      </w:r>
      <w:r>
        <w:rPr>
          <w:rFonts w:hint="eastAsia" w:ascii="宋体" w:hAnsi="宋体" w:eastAsia="宋体" w:cs="宋体"/>
          <w:b w:val="0"/>
          <w:bCs w:val="0"/>
          <w:sz w:val="24"/>
          <w:szCs w:val="24"/>
          <w:highlight w:val="none"/>
          <w:lang w:eastAsia="zh-CN"/>
        </w:rPr>
        <w:t>2023年</w:t>
      </w:r>
      <w:r>
        <w:rPr>
          <w:rFonts w:hint="eastAsia" w:ascii="宋体" w:hAnsi="宋体" w:eastAsia="宋体" w:cs="宋体"/>
          <w:b w:val="0"/>
          <w:bCs w:val="0"/>
          <w:sz w:val="24"/>
          <w:szCs w:val="24"/>
          <w:highlight w:val="none"/>
        </w:rPr>
        <w:t>度一般公共预算财政拨款基本支出决算情况说明</w:t>
      </w:r>
    </w:p>
    <w:p w14:paraId="1ACC95E8">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度一般公共预算财政拨款基本支出1276.14万元，</w:t>
      </w:r>
      <w:r>
        <w:rPr>
          <w:rFonts w:hint="eastAsia" w:ascii="宋体" w:hAnsi="宋体" w:eastAsia="宋体" w:cs="宋体"/>
          <w:b w:val="0"/>
          <w:bCs w:val="0"/>
          <w:sz w:val="24"/>
          <w:szCs w:val="24"/>
          <w:lang w:eastAsia="zh-CN"/>
        </w:rPr>
        <w:t>完成年初预算的</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rPr>
        <w:t>支出具体情况如下：</w:t>
      </w:r>
    </w:p>
    <w:p w14:paraId="04184283">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工资福利支出1228.06万元，完成年初预算的</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其中：</w:t>
      </w:r>
      <w:r>
        <w:rPr>
          <w:rFonts w:hint="eastAsia" w:ascii="宋体" w:hAnsi="宋体" w:eastAsia="宋体" w:cs="宋体"/>
          <w:b w:val="0"/>
          <w:bCs w:val="0"/>
          <w:sz w:val="24"/>
          <w:szCs w:val="24"/>
        </w:rPr>
        <w:t>职工基本医疗保险缴费622.44</w:t>
      </w:r>
      <w:r>
        <w:rPr>
          <w:rFonts w:hint="eastAsia" w:ascii="宋体" w:hAnsi="宋体" w:eastAsia="宋体" w:cs="宋体"/>
          <w:b w:val="0"/>
          <w:bCs w:val="0"/>
          <w:sz w:val="24"/>
          <w:szCs w:val="24"/>
          <w:lang w:eastAsia="zh-CN"/>
        </w:rPr>
        <w:t>万元；住房公积金605.62万元。</w:t>
      </w:r>
    </w:p>
    <w:p w14:paraId="2CCC368B">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对个人和家庭的补助48.08万元，完成年初预算的</w:t>
      </w:r>
      <w:r>
        <w:rPr>
          <w:rFonts w:hint="eastAsia" w:ascii="宋体" w:hAnsi="宋体" w:eastAsia="宋体" w:cs="宋体"/>
          <w:b w:val="0"/>
          <w:bCs w:val="0"/>
          <w:sz w:val="24"/>
          <w:szCs w:val="24"/>
          <w:lang w:val="en-US" w:eastAsia="zh-CN"/>
        </w:rPr>
        <w:t>100</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。其中：离休费41.24万元；退休费6.84万元。</w:t>
      </w:r>
    </w:p>
    <w:p w14:paraId="47735FE5">
      <w:pPr>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商品和服务支出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万元，年初预算的</w:t>
      </w:r>
      <w:r>
        <w:rPr>
          <w:rFonts w:hint="eastAsia" w:ascii="宋体" w:hAnsi="宋体" w:eastAsia="宋体" w:cs="宋体"/>
          <w:b w:val="0"/>
          <w:bCs w:val="0"/>
          <w:sz w:val="24"/>
          <w:szCs w:val="24"/>
          <w:lang w:val="en-US" w:eastAsia="zh-CN"/>
        </w:rPr>
        <w:t>0万元</w:t>
      </w:r>
      <w:r>
        <w:rPr>
          <w:rFonts w:hint="eastAsia" w:ascii="宋体" w:hAnsi="宋体" w:eastAsia="宋体" w:cs="宋体"/>
          <w:b w:val="0"/>
          <w:bCs w:val="0"/>
          <w:sz w:val="24"/>
          <w:szCs w:val="24"/>
        </w:rPr>
        <w:t>。</w:t>
      </w:r>
    </w:p>
    <w:p w14:paraId="13F28CBD">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度政府性基金支出决算情况</w:t>
      </w:r>
    </w:p>
    <w:p w14:paraId="502FA078">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本单位2023年</w:t>
      </w:r>
      <w:r>
        <w:rPr>
          <w:rFonts w:hint="eastAsia" w:ascii="宋体" w:hAnsi="宋体" w:eastAsia="宋体" w:cs="宋体"/>
          <w:b w:val="0"/>
          <w:bCs w:val="0"/>
          <w:sz w:val="24"/>
          <w:szCs w:val="24"/>
        </w:rPr>
        <w:t>度政府性基金支出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较上年度</w:t>
      </w:r>
      <w:r>
        <w:rPr>
          <w:rFonts w:hint="eastAsia" w:ascii="宋体" w:hAnsi="宋体" w:eastAsia="宋体" w:cs="宋体"/>
          <w:b w:val="0"/>
          <w:bCs w:val="0"/>
          <w:sz w:val="24"/>
          <w:szCs w:val="24"/>
        </w:rPr>
        <w:t>决算数增加（减少）</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万元，增长（下降）</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%。其中：基本支出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万元，项目支出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p>
    <w:p w14:paraId="276730EA">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本单位</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xml:space="preserve"> 年度政府性基金支出年初预算为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万元，支出决算为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万元，完成年初预算的</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t>
      </w:r>
    </w:p>
    <w:p w14:paraId="4DC23A64">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一般公共服务支出（类）年初预算为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万元，支出决算为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万元，完成年初预算的</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t>
      </w:r>
    </w:p>
    <w:p w14:paraId="31EFFCC2">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五、</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度国有资本经营预算支出决算情况</w:t>
      </w:r>
    </w:p>
    <w:p w14:paraId="50F4F174">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本单位2023年</w:t>
      </w:r>
      <w:r>
        <w:rPr>
          <w:rFonts w:hint="eastAsia" w:ascii="宋体" w:hAnsi="宋体" w:eastAsia="宋体" w:cs="宋体"/>
          <w:b w:val="0"/>
          <w:bCs w:val="0"/>
          <w:sz w:val="24"/>
          <w:szCs w:val="24"/>
        </w:rPr>
        <w:t>度国有资本经营预算支出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万元。其中：基本支出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万元，项目支出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p>
    <w:p w14:paraId="5D69F1A5">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本单位</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 xml:space="preserve"> 年度国有资本经营预算支出年初预算为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万元，支出决算为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万元，完成年初预算的</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t>
      </w:r>
    </w:p>
    <w:p w14:paraId="068AB174">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一般公共服务支出（类）年初预算为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万元，支出决算为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万元，完成年初预算的</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t>
      </w:r>
    </w:p>
    <w:p w14:paraId="03927595">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六、一般公共预算财政拨款安排的“三公”经费支出决算情况说明</w:t>
      </w:r>
    </w:p>
    <w:p w14:paraId="736694E0">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度一般公共预算财政拨款安排的“三公”经费支出</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万元，年初预算的</w:t>
      </w:r>
      <w:r>
        <w:rPr>
          <w:rFonts w:hint="eastAsia" w:ascii="宋体" w:hAnsi="宋体" w:eastAsia="宋体" w:cs="宋体"/>
          <w:b w:val="0"/>
          <w:bCs w:val="0"/>
          <w:sz w:val="24"/>
          <w:szCs w:val="24"/>
          <w:lang w:val="en-US" w:eastAsia="zh-CN"/>
        </w:rPr>
        <w:t>0万元</w:t>
      </w:r>
      <w:r>
        <w:rPr>
          <w:rFonts w:hint="eastAsia" w:ascii="宋体" w:hAnsi="宋体" w:eastAsia="宋体" w:cs="宋体"/>
          <w:b w:val="0"/>
          <w:bCs w:val="0"/>
          <w:sz w:val="24"/>
          <w:szCs w:val="24"/>
        </w:rPr>
        <w:t>，比年增减（减少）</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万元。其中：</w:t>
      </w:r>
    </w:p>
    <w:p w14:paraId="58DB85DD">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因公出国（境）费支出决算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年初预算</w:t>
      </w:r>
      <w:r>
        <w:rPr>
          <w:rFonts w:hint="eastAsia" w:ascii="宋体" w:hAnsi="宋体" w:eastAsia="宋体" w:cs="宋体"/>
          <w:b w:val="0"/>
          <w:bCs w:val="0"/>
          <w:sz w:val="24"/>
          <w:szCs w:val="24"/>
          <w:lang w:val="en-US" w:eastAsia="zh-CN"/>
        </w:rPr>
        <w:t>0万元，同比增加（减少）0%；因公出国（境）团组数0组，出国人数0人次。</w:t>
      </w:r>
    </w:p>
    <w:p w14:paraId="209C4216">
      <w:pPr>
        <w:numPr>
          <w:ilvl w:val="0"/>
          <w:numId w:val="1"/>
        </w:numPr>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公务用车购置及运行费支出决算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年初预算</w:t>
      </w:r>
      <w:r>
        <w:rPr>
          <w:rFonts w:hint="eastAsia" w:ascii="宋体" w:hAnsi="宋体" w:eastAsia="宋体" w:cs="宋体"/>
          <w:b w:val="0"/>
          <w:bCs w:val="0"/>
          <w:sz w:val="24"/>
          <w:szCs w:val="24"/>
          <w:lang w:val="en-US" w:eastAsia="zh-CN"/>
        </w:rPr>
        <w:t>0万元，同比增加（减少）0%。其中：</w:t>
      </w:r>
      <w:r>
        <w:rPr>
          <w:rFonts w:hint="eastAsia" w:ascii="宋体" w:hAnsi="宋体" w:eastAsia="宋体" w:cs="宋体"/>
          <w:b w:val="0"/>
          <w:bCs w:val="0"/>
          <w:sz w:val="24"/>
          <w:szCs w:val="24"/>
        </w:rPr>
        <w:t>公务用车购置</w:t>
      </w:r>
      <w:r>
        <w:rPr>
          <w:rFonts w:hint="eastAsia" w:ascii="宋体" w:hAnsi="宋体" w:eastAsia="宋体" w:cs="宋体"/>
          <w:b w:val="0"/>
          <w:bCs w:val="0"/>
          <w:sz w:val="24"/>
          <w:szCs w:val="24"/>
          <w:lang w:eastAsia="zh-CN"/>
        </w:rPr>
        <w:t>费</w:t>
      </w:r>
      <w:r>
        <w:rPr>
          <w:rFonts w:hint="eastAsia" w:ascii="宋体" w:hAnsi="宋体" w:eastAsia="宋体" w:cs="宋体"/>
          <w:b w:val="0"/>
          <w:bCs w:val="0"/>
          <w:sz w:val="24"/>
          <w:szCs w:val="24"/>
        </w:rPr>
        <w:t>支出决算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年初预算</w:t>
      </w:r>
      <w:r>
        <w:rPr>
          <w:rFonts w:hint="eastAsia" w:ascii="宋体" w:hAnsi="宋体" w:eastAsia="宋体" w:cs="宋体"/>
          <w:b w:val="0"/>
          <w:bCs w:val="0"/>
          <w:sz w:val="24"/>
          <w:szCs w:val="24"/>
          <w:lang w:val="en-US" w:eastAsia="zh-CN"/>
        </w:rPr>
        <w:t>0万元，同比增加（减少）0%；</w:t>
      </w:r>
      <w:r>
        <w:rPr>
          <w:rFonts w:hint="eastAsia" w:ascii="宋体" w:hAnsi="宋体" w:eastAsia="宋体" w:cs="宋体"/>
          <w:b w:val="0"/>
          <w:bCs w:val="0"/>
          <w:sz w:val="24"/>
          <w:szCs w:val="24"/>
        </w:rPr>
        <w:t>公务用车</w:t>
      </w:r>
      <w:r>
        <w:rPr>
          <w:rFonts w:hint="eastAsia" w:ascii="宋体" w:hAnsi="宋体" w:eastAsia="宋体" w:cs="宋体"/>
          <w:b w:val="0"/>
          <w:bCs w:val="0"/>
          <w:sz w:val="24"/>
          <w:szCs w:val="24"/>
          <w:lang w:eastAsia="zh-CN"/>
        </w:rPr>
        <w:t>运行维护费</w:t>
      </w:r>
      <w:r>
        <w:rPr>
          <w:rFonts w:hint="eastAsia" w:ascii="宋体" w:hAnsi="宋体" w:eastAsia="宋体" w:cs="宋体"/>
          <w:b w:val="0"/>
          <w:bCs w:val="0"/>
          <w:sz w:val="24"/>
          <w:szCs w:val="24"/>
        </w:rPr>
        <w:t>支出决算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年初预算</w:t>
      </w:r>
      <w:r>
        <w:rPr>
          <w:rFonts w:hint="eastAsia" w:ascii="宋体" w:hAnsi="宋体" w:eastAsia="宋体" w:cs="宋体"/>
          <w:b w:val="0"/>
          <w:bCs w:val="0"/>
          <w:sz w:val="24"/>
          <w:szCs w:val="24"/>
          <w:lang w:val="en-US" w:eastAsia="zh-CN"/>
        </w:rPr>
        <w:t>0万元，同比增加（减少）0%</w:t>
      </w:r>
      <w:r>
        <w:rPr>
          <w:rFonts w:hint="eastAsia" w:ascii="宋体" w:hAnsi="宋体" w:eastAsia="宋体" w:cs="宋体"/>
          <w:b w:val="0"/>
          <w:bCs w:val="0"/>
          <w:sz w:val="24"/>
          <w:szCs w:val="24"/>
          <w:highlight w:val="none"/>
          <w:lang w:val="en-US" w:eastAsia="zh-CN"/>
        </w:rPr>
        <w:t>；使用财政资金安排公务用车购置数及保有量均为0辆。</w:t>
      </w:r>
    </w:p>
    <w:p w14:paraId="66715155">
      <w:pPr>
        <w:numPr>
          <w:ilvl w:val="0"/>
          <w:numId w:val="1"/>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公务接待费支出决算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，年初预算</w:t>
      </w:r>
      <w:r>
        <w:rPr>
          <w:rFonts w:hint="eastAsia" w:ascii="宋体" w:hAnsi="宋体" w:eastAsia="宋体" w:cs="宋体"/>
          <w:b w:val="0"/>
          <w:bCs w:val="0"/>
          <w:sz w:val="24"/>
          <w:szCs w:val="24"/>
          <w:lang w:val="en-US" w:eastAsia="zh-CN"/>
        </w:rPr>
        <w:t>0万元，同比增加（减少）0%。公务接待的批次0次，接待人数0人次</w:t>
      </w:r>
      <w:r>
        <w:rPr>
          <w:rFonts w:hint="eastAsia" w:ascii="宋体" w:hAnsi="宋体" w:eastAsia="宋体" w:cs="宋体"/>
          <w:b w:val="0"/>
          <w:bCs w:val="0"/>
          <w:sz w:val="24"/>
          <w:szCs w:val="24"/>
        </w:rPr>
        <w:t>。</w:t>
      </w:r>
    </w:p>
    <w:p w14:paraId="65653E98">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七、其他重要事项情况说明</w:t>
      </w:r>
    </w:p>
    <w:p w14:paraId="1448191A">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 机关运行经费支出情况说明。</w:t>
      </w:r>
    </w:p>
    <w:p w14:paraId="27353167">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本单位</w:t>
      </w:r>
      <w:r>
        <w:rPr>
          <w:rFonts w:hint="eastAsia" w:ascii="宋体" w:hAnsi="宋体" w:eastAsia="宋体" w:cs="宋体"/>
          <w:b w:val="0"/>
          <w:bCs w:val="0"/>
          <w:sz w:val="24"/>
          <w:szCs w:val="24"/>
        </w:rPr>
        <w:t>无机关运行经费支出。</w:t>
      </w:r>
    </w:p>
    <w:p w14:paraId="7D2084C2">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（二）政府采购支出情况说明。</w:t>
      </w:r>
    </w:p>
    <w:p w14:paraId="4E4C1E91">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w:t>
      </w:r>
      <w:r>
        <w:rPr>
          <w:rFonts w:hint="eastAsia" w:ascii="宋体" w:hAnsi="宋体" w:eastAsia="宋体" w:cs="宋体"/>
          <w:b w:val="0"/>
          <w:bCs w:val="0"/>
          <w:sz w:val="24"/>
          <w:szCs w:val="24"/>
          <w:lang w:eastAsia="zh-CN"/>
        </w:rPr>
        <w:t>单位2023年</w:t>
      </w:r>
      <w:r>
        <w:rPr>
          <w:rFonts w:hint="eastAsia" w:ascii="宋体" w:hAnsi="宋体" w:eastAsia="宋体" w:cs="宋体"/>
          <w:b w:val="0"/>
          <w:bCs w:val="0"/>
          <w:sz w:val="24"/>
          <w:szCs w:val="24"/>
        </w:rPr>
        <w:t>度政府采购支出总额43622</w:t>
      </w:r>
      <w:r>
        <w:rPr>
          <w:rFonts w:hint="eastAsia" w:ascii="宋体" w:hAnsi="宋体" w:eastAsia="宋体" w:cs="宋体"/>
          <w:b w:val="0"/>
          <w:bCs w:val="0"/>
          <w:sz w:val="24"/>
          <w:szCs w:val="24"/>
          <w:lang w:val="en-US" w:eastAsia="zh-CN"/>
        </w:rPr>
        <w:t>.00</w:t>
      </w:r>
      <w:r>
        <w:rPr>
          <w:rFonts w:hint="eastAsia" w:ascii="宋体" w:hAnsi="宋体" w:eastAsia="宋体" w:cs="宋体"/>
          <w:b w:val="0"/>
          <w:bCs w:val="0"/>
          <w:sz w:val="24"/>
          <w:szCs w:val="24"/>
        </w:rPr>
        <w:t>万元，其中：政府采购货物支出40436.7</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万元、政府采购工程支出2301.36万元、政府采购服务支出883.94万元。</w:t>
      </w:r>
      <w:r>
        <w:rPr>
          <w:rFonts w:hint="eastAsia" w:ascii="宋体" w:hAnsi="宋体" w:eastAsia="宋体" w:cs="宋体"/>
          <w:b w:val="0"/>
          <w:bCs w:val="0"/>
          <w:sz w:val="24"/>
          <w:szCs w:val="24"/>
          <w:highlight w:val="none"/>
        </w:rPr>
        <w:t>授予中小企业合同金额3153.75万元，占政府采购支出总额的</w:t>
      </w:r>
      <w:r>
        <w:rPr>
          <w:rFonts w:hint="eastAsia" w:ascii="宋体" w:hAnsi="宋体" w:eastAsia="宋体" w:cs="宋体"/>
          <w:b w:val="0"/>
          <w:bCs w:val="0"/>
          <w:sz w:val="24"/>
          <w:szCs w:val="24"/>
          <w:highlight w:val="none"/>
          <w:lang w:val="en-US" w:eastAsia="zh-CN"/>
        </w:rPr>
        <w:t>7.23</w:t>
      </w:r>
      <w:r>
        <w:rPr>
          <w:rFonts w:hint="eastAsia" w:ascii="宋体" w:hAnsi="宋体" w:eastAsia="宋体" w:cs="宋体"/>
          <w:b w:val="0"/>
          <w:bCs w:val="0"/>
          <w:sz w:val="24"/>
          <w:szCs w:val="24"/>
          <w:highlight w:val="none"/>
        </w:rPr>
        <w:t>%，其中：授予小微企业合同金额2758.24万元，</w:t>
      </w:r>
      <w:r>
        <w:rPr>
          <w:rFonts w:hint="eastAsia" w:ascii="宋体" w:hAnsi="宋体" w:eastAsia="宋体" w:cs="宋体"/>
          <w:b w:val="0"/>
          <w:bCs w:val="0"/>
          <w:sz w:val="24"/>
          <w:szCs w:val="24"/>
        </w:rPr>
        <w:t>占政府采购支出总额的</w:t>
      </w:r>
      <w:r>
        <w:rPr>
          <w:rFonts w:hint="eastAsia" w:ascii="宋体" w:hAnsi="宋体" w:eastAsia="宋体" w:cs="宋体"/>
          <w:b w:val="0"/>
          <w:bCs w:val="0"/>
          <w:sz w:val="24"/>
          <w:szCs w:val="24"/>
          <w:lang w:val="en-US" w:eastAsia="zh-CN"/>
        </w:rPr>
        <w:t>6.32</w:t>
      </w:r>
      <w:r>
        <w:rPr>
          <w:rFonts w:hint="eastAsia" w:ascii="宋体" w:hAnsi="宋体" w:eastAsia="宋体" w:cs="宋体"/>
          <w:b w:val="0"/>
          <w:bCs w:val="0"/>
          <w:sz w:val="24"/>
          <w:szCs w:val="24"/>
        </w:rPr>
        <w:t>%。货物采购授予中小企业合同金额占货物支出金额额</w:t>
      </w:r>
      <w:r>
        <w:rPr>
          <w:rFonts w:hint="eastAsia" w:ascii="宋体" w:hAnsi="宋体" w:eastAsia="宋体" w:cs="宋体"/>
          <w:b w:val="0"/>
          <w:bCs w:val="0"/>
          <w:sz w:val="24"/>
          <w:szCs w:val="24"/>
          <w:lang w:val="en-US" w:eastAsia="zh-CN"/>
        </w:rPr>
        <w:t>6.38</w:t>
      </w:r>
      <w:r>
        <w:rPr>
          <w:rFonts w:hint="eastAsia" w:ascii="宋体" w:hAnsi="宋体" w:eastAsia="宋体" w:cs="宋体"/>
          <w:b w:val="0"/>
          <w:bCs w:val="0"/>
          <w:sz w:val="24"/>
          <w:szCs w:val="24"/>
        </w:rPr>
        <w:t>%；工程采购授予中小企业合同金额占工程支出金额的</w:t>
      </w:r>
      <w:r>
        <w:rPr>
          <w:rFonts w:hint="eastAsia" w:ascii="宋体" w:hAnsi="宋体" w:eastAsia="宋体" w:cs="宋体"/>
          <w:b w:val="0"/>
          <w:bCs w:val="0"/>
          <w:sz w:val="24"/>
          <w:szCs w:val="24"/>
          <w:lang w:val="en-US" w:eastAsia="zh-CN"/>
        </w:rPr>
        <w:t>15.78</w:t>
      </w:r>
      <w:r>
        <w:rPr>
          <w:rFonts w:hint="eastAsia" w:ascii="宋体" w:hAnsi="宋体" w:eastAsia="宋体" w:cs="宋体"/>
          <w:b w:val="0"/>
          <w:bCs w:val="0"/>
          <w:sz w:val="24"/>
          <w:szCs w:val="24"/>
        </w:rPr>
        <w:t>%；服务采购授予中小企业合同金额占服务支出金额的</w:t>
      </w:r>
      <w:r>
        <w:rPr>
          <w:rFonts w:hint="eastAsia" w:ascii="宋体" w:hAnsi="宋体" w:eastAsia="宋体" w:cs="宋体"/>
          <w:b w:val="0"/>
          <w:bCs w:val="0"/>
          <w:sz w:val="24"/>
          <w:szCs w:val="24"/>
          <w:lang w:val="en-US" w:eastAsia="zh-CN"/>
        </w:rPr>
        <w:t>23.62</w:t>
      </w:r>
      <w:r>
        <w:rPr>
          <w:rFonts w:hint="eastAsia" w:ascii="宋体" w:hAnsi="宋体" w:eastAsia="宋体" w:cs="宋体"/>
          <w:b w:val="0"/>
          <w:bCs w:val="0"/>
          <w:sz w:val="24"/>
          <w:szCs w:val="24"/>
        </w:rPr>
        <w:t>%。</w:t>
      </w:r>
    </w:p>
    <w:p w14:paraId="58678C16">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（三）国有资产占用情况说明。</w:t>
      </w:r>
    </w:p>
    <w:p w14:paraId="6338A4EB">
      <w:pPr>
        <w:ind w:firstLine="480" w:firstLineChars="200"/>
        <w:rPr>
          <w:rFonts w:hint="default" w:ascii="宋体" w:hAnsi="宋体" w:eastAsia="宋体" w:cs="宋体"/>
          <w:b w:val="0"/>
          <w:bCs w:val="0"/>
          <w:sz w:val="24"/>
          <w:szCs w:val="24"/>
          <w:lang w:val="en-US"/>
        </w:rPr>
      </w:pPr>
      <w:r>
        <w:rPr>
          <w:rFonts w:hint="eastAsia" w:ascii="宋体" w:hAnsi="宋体" w:eastAsia="宋体" w:cs="宋体"/>
          <w:b w:val="0"/>
          <w:bCs w:val="0"/>
          <w:sz w:val="24"/>
          <w:szCs w:val="24"/>
        </w:rPr>
        <w:t>截至</w:t>
      </w:r>
      <w:r>
        <w:rPr>
          <w:rFonts w:hint="eastAsia" w:ascii="宋体" w:hAnsi="宋体" w:eastAsia="宋体" w:cs="宋体"/>
          <w:b w:val="0"/>
          <w:bCs w:val="0"/>
          <w:sz w:val="24"/>
          <w:szCs w:val="24"/>
          <w:lang w:eastAsia="zh-CN"/>
        </w:rPr>
        <w:t>2023年</w:t>
      </w:r>
      <w:r>
        <w:rPr>
          <w:rFonts w:hint="eastAsia" w:ascii="宋体" w:hAnsi="宋体" w:eastAsia="宋体" w:cs="宋体"/>
          <w:b w:val="0"/>
          <w:bCs w:val="0"/>
          <w:sz w:val="24"/>
          <w:szCs w:val="24"/>
        </w:rPr>
        <w:t>12月31日本</w:t>
      </w:r>
      <w:r>
        <w:rPr>
          <w:rFonts w:hint="eastAsia" w:ascii="宋体" w:hAnsi="宋体" w:eastAsia="宋体" w:cs="宋体"/>
          <w:b w:val="0"/>
          <w:bCs w:val="0"/>
          <w:sz w:val="24"/>
          <w:szCs w:val="24"/>
          <w:lang w:eastAsia="zh-CN"/>
        </w:rPr>
        <w:t>单位公用交通工具</w:t>
      </w:r>
      <w:r>
        <w:rPr>
          <w:rFonts w:hint="eastAsia" w:ascii="宋体" w:hAnsi="宋体" w:eastAsia="宋体" w:cs="宋体"/>
          <w:b w:val="0"/>
          <w:bCs w:val="0"/>
          <w:sz w:val="24"/>
          <w:szCs w:val="24"/>
        </w:rPr>
        <w:t>车辆</w:t>
      </w:r>
      <w:r>
        <w:rPr>
          <w:rFonts w:hint="eastAsia" w:ascii="宋体" w:hAnsi="宋体" w:eastAsia="宋体" w:cs="宋体"/>
          <w:b w:val="0"/>
          <w:bCs w:val="0"/>
          <w:sz w:val="24"/>
          <w:szCs w:val="24"/>
          <w:lang w:eastAsia="zh-CN"/>
        </w:rPr>
        <w:t>共有</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辆，其中：副部（省）级领导干部用车</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辆、机要通信用车</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辆、应急保障用车</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辆、执法执勤用车</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辆、特种专业技术用车</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辆、其他用车</w:t>
      </w: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辆，其他用车主要是</w:t>
      </w:r>
      <w:r>
        <w:rPr>
          <w:rFonts w:hint="eastAsia" w:ascii="宋体" w:hAnsi="宋体" w:eastAsia="宋体" w:cs="宋体"/>
          <w:b w:val="0"/>
          <w:bCs w:val="0"/>
          <w:sz w:val="24"/>
          <w:szCs w:val="24"/>
          <w:lang w:eastAsia="zh-CN"/>
        </w:rPr>
        <w:t>一般业务用车。本年度购置车辆</w:t>
      </w:r>
      <w:r>
        <w:rPr>
          <w:rFonts w:hint="eastAsia" w:ascii="宋体" w:hAnsi="宋体" w:eastAsia="宋体" w:cs="宋体"/>
          <w:b w:val="0"/>
          <w:bCs w:val="0"/>
          <w:sz w:val="24"/>
          <w:szCs w:val="24"/>
          <w:lang w:val="en-US" w:eastAsia="zh-CN"/>
        </w:rPr>
        <w:t>0辆；单位价值50万元以上通用设备111台，单位价值100万元以上专用设备338台。</w:t>
      </w:r>
    </w:p>
    <w:p w14:paraId="59659F8C">
      <w:pPr>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八、</w:t>
      </w:r>
      <w:r>
        <w:rPr>
          <w:rFonts w:hint="eastAsia" w:ascii="宋体" w:hAnsi="宋体" w:eastAsia="宋体" w:cs="宋体"/>
          <w:b w:val="0"/>
          <w:bCs w:val="0"/>
          <w:sz w:val="24"/>
          <w:szCs w:val="24"/>
          <w:highlight w:val="none"/>
        </w:rPr>
        <w:t>预算绩效管理工作开展情况。</w:t>
      </w:r>
    </w:p>
    <w:p w14:paraId="71D0B8AA">
      <w:pPr>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（一）整体支出绩效自评结果</w:t>
      </w:r>
    </w:p>
    <w:p w14:paraId="744D40AC">
      <w:pPr>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本单位</w:t>
      </w:r>
      <w:r>
        <w:rPr>
          <w:rFonts w:hint="eastAsia" w:ascii="宋体" w:hAnsi="宋体" w:eastAsia="宋体" w:cs="宋体"/>
          <w:b w:val="0"/>
          <w:bCs w:val="0"/>
          <w:sz w:val="24"/>
          <w:szCs w:val="24"/>
          <w:highlight w:val="none"/>
        </w:rPr>
        <w:t>2023年度</w:t>
      </w:r>
      <w:r>
        <w:rPr>
          <w:rFonts w:hint="eastAsia" w:ascii="宋体" w:hAnsi="宋体" w:eastAsia="宋体" w:cs="宋体"/>
          <w:b w:val="0"/>
          <w:bCs w:val="0"/>
          <w:sz w:val="24"/>
          <w:szCs w:val="24"/>
          <w:highlight w:val="none"/>
          <w:lang w:eastAsia="zh-CN"/>
        </w:rPr>
        <w:t>总支出</w:t>
      </w:r>
      <w:r>
        <w:rPr>
          <w:rFonts w:hint="eastAsia" w:ascii="宋体" w:hAnsi="宋体" w:eastAsia="宋体" w:cs="宋体"/>
          <w:b w:val="0"/>
          <w:bCs w:val="0"/>
          <w:sz w:val="24"/>
          <w:szCs w:val="24"/>
          <w:highlight w:val="none"/>
        </w:rPr>
        <w:t>518484.17万元</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医院门急诊量313.62万人次，出院人数14.72万人次，手术台数7.87万台</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整体支出绩效自评结果为</w:t>
      </w:r>
      <w:r>
        <w:rPr>
          <w:rFonts w:hint="eastAsia" w:ascii="宋体" w:hAnsi="宋体" w:eastAsia="宋体" w:cs="宋体"/>
          <w:b w:val="0"/>
          <w:bCs w:val="0"/>
          <w:sz w:val="24"/>
          <w:szCs w:val="24"/>
          <w:highlight w:val="none"/>
          <w:lang w:eastAsia="zh-CN"/>
        </w:rPr>
        <w:t>一</w:t>
      </w:r>
      <w:r>
        <w:rPr>
          <w:rFonts w:hint="eastAsia" w:ascii="宋体" w:hAnsi="宋体" w:eastAsia="宋体" w:cs="宋体"/>
          <w:b w:val="0"/>
          <w:bCs w:val="0"/>
          <w:sz w:val="24"/>
          <w:szCs w:val="24"/>
          <w:highlight w:val="none"/>
        </w:rPr>
        <w:t>等</w:t>
      </w:r>
      <w:r>
        <w:rPr>
          <w:rFonts w:hint="eastAsia" w:ascii="宋体" w:hAnsi="宋体" w:eastAsia="宋体" w:cs="宋体"/>
          <w:b w:val="0"/>
          <w:bCs w:val="0"/>
          <w:sz w:val="24"/>
          <w:szCs w:val="24"/>
          <w:highlight w:val="none"/>
          <w:lang w:eastAsia="zh-CN"/>
        </w:rPr>
        <w:t>级。</w:t>
      </w:r>
    </w:p>
    <w:p w14:paraId="5755313C">
      <w:pPr>
        <w:numPr>
          <w:ilvl w:val="0"/>
          <w:numId w:val="2"/>
        </w:numPr>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项目支出绩效自评结果。</w:t>
      </w:r>
    </w:p>
    <w:p w14:paraId="66AC99CB">
      <w:pPr>
        <w:numPr>
          <w:ilvl w:val="0"/>
          <w:numId w:val="3"/>
        </w:numPr>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项目绩效自评总体情况</w:t>
      </w:r>
    </w:p>
    <w:p w14:paraId="4F8440AC">
      <w:pPr>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组织项目执行部门对2023年</w:t>
      </w:r>
      <w:r>
        <w:rPr>
          <w:rFonts w:hint="eastAsia" w:ascii="宋体" w:hAnsi="宋体" w:eastAsia="宋体" w:cs="宋体"/>
          <w:b w:val="0"/>
          <w:bCs w:val="0"/>
          <w:sz w:val="24"/>
          <w:szCs w:val="24"/>
          <w:highlight w:val="none"/>
        </w:rPr>
        <w:t>度医药卫生体制改革补助</w:t>
      </w:r>
      <w:r>
        <w:rPr>
          <w:rFonts w:hint="eastAsia" w:ascii="宋体" w:hAnsi="宋体" w:eastAsia="宋体" w:cs="宋体"/>
          <w:b w:val="0"/>
          <w:bCs w:val="0"/>
          <w:sz w:val="24"/>
          <w:szCs w:val="24"/>
          <w:highlight w:val="none"/>
          <w:lang w:eastAsia="zh-CN"/>
        </w:rPr>
        <w:t>资金等</w:t>
      </w:r>
      <w:r>
        <w:rPr>
          <w:rFonts w:hint="eastAsia" w:ascii="宋体" w:hAnsi="宋体" w:eastAsia="宋体" w:cs="宋体"/>
          <w:b w:val="0"/>
          <w:bCs w:val="0"/>
          <w:sz w:val="24"/>
          <w:szCs w:val="24"/>
          <w:highlight w:val="none"/>
          <w:lang w:val="en-US" w:eastAsia="zh-CN"/>
        </w:rPr>
        <w:t>49个项目开展绩效自评工作，自评平均得分97.80分，评为一等级项目数量有48个，评为二等级项目数量有1个。</w:t>
      </w:r>
    </w:p>
    <w:p w14:paraId="47E65B8C">
      <w:pPr>
        <w:numPr>
          <w:ilvl w:val="0"/>
          <w:numId w:val="3"/>
        </w:numPr>
        <w:ind w:left="0" w:leftChars="0"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重点项目绩效自评情况</w:t>
      </w:r>
    </w:p>
    <w:p w14:paraId="1AB020D8">
      <w:pPr>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列为</w:t>
      </w:r>
      <w:r>
        <w:rPr>
          <w:rFonts w:hint="eastAsia" w:ascii="宋体" w:hAnsi="宋体" w:eastAsia="宋体" w:cs="宋体"/>
          <w:b w:val="0"/>
          <w:bCs w:val="0"/>
          <w:sz w:val="24"/>
          <w:szCs w:val="24"/>
          <w:highlight w:val="none"/>
        </w:rPr>
        <w:t>重点绩效评价</w:t>
      </w:r>
      <w:r>
        <w:rPr>
          <w:rFonts w:hint="eastAsia" w:ascii="宋体" w:hAnsi="宋体" w:eastAsia="宋体" w:cs="宋体"/>
          <w:b w:val="0"/>
          <w:bCs w:val="0"/>
          <w:sz w:val="24"/>
          <w:szCs w:val="24"/>
          <w:highlight w:val="none"/>
          <w:lang w:eastAsia="zh-CN"/>
        </w:rPr>
        <w:t>项目是医疗卫生体制改革补助，自评得</w:t>
      </w:r>
      <w:r>
        <w:rPr>
          <w:rFonts w:hint="eastAsia" w:ascii="宋体" w:hAnsi="宋体" w:eastAsia="宋体" w:cs="宋体"/>
          <w:b w:val="0"/>
          <w:bCs w:val="0"/>
          <w:sz w:val="24"/>
          <w:szCs w:val="24"/>
          <w:highlight w:val="none"/>
          <w:lang w:val="en-US" w:eastAsia="zh-CN"/>
        </w:rPr>
        <w:t>100分，具体评价情况如下：</w:t>
      </w:r>
    </w:p>
    <w:tbl>
      <w:tblPr>
        <w:tblStyle w:val="4"/>
        <w:tblpPr w:leftFromText="180" w:rightFromText="180" w:vertAnchor="text" w:horzAnchor="page" w:tblpX="1960" w:tblpY="338"/>
        <w:tblOverlap w:val="neve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1226"/>
        <w:gridCol w:w="1038"/>
        <w:gridCol w:w="1942"/>
        <w:gridCol w:w="1140"/>
        <w:gridCol w:w="1056"/>
        <w:gridCol w:w="1051"/>
        <w:gridCol w:w="486"/>
      </w:tblGrid>
      <w:tr w14:paraId="6BD1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18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52DAFB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2023年度预算项目支出绩效自评表</w:t>
            </w:r>
          </w:p>
        </w:tc>
      </w:tr>
      <w:tr w14:paraId="4288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0B6423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2264" w:type="dxa"/>
            <w:gridSpan w:val="2"/>
            <w:tcBorders>
              <w:top w:val="single" w:color="000000" w:sz="8" w:space="0"/>
              <w:left w:val="nil"/>
              <w:bottom w:val="single" w:color="000000" w:sz="8" w:space="0"/>
              <w:right w:val="single" w:color="000000" w:sz="8" w:space="0"/>
            </w:tcBorders>
            <w:shd w:val="clear" w:color="auto" w:fill="auto"/>
            <w:vAlign w:val="center"/>
          </w:tcPr>
          <w:p w14:paraId="293F5D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医药卫生体制改革补助资金</w:t>
            </w:r>
          </w:p>
        </w:tc>
        <w:tc>
          <w:tcPr>
            <w:tcW w:w="1942" w:type="dxa"/>
            <w:tcBorders>
              <w:top w:val="single" w:color="000000" w:sz="8" w:space="0"/>
              <w:left w:val="nil"/>
              <w:bottom w:val="single" w:color="000000" w:sz="8" w:space="0"/>
              <w:right w:val="single" w:color="000000" w:sz="8" w:space="0"/>
            </w:tcBorders>
            <w:shd w:val="clear" w:color="auto" w:fill="auto"/>
            <w:vAlign w:val="center"/>
          </w:tcPr>
          <w:p w14:paraId="7AC2EE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项目编码</w:t>
            </w:r>
          </w:p>
        </w:tc>
        <w:tc>
          <w:tcPr>
            <w:tcW w:w="3733" w:type="dxa"/>
            <w:gridSpan w:val="4"/>
            <w:tcBorders>
              <w:top w:val="single" w:color="000000" w:sz="8" w:space="0"/>
              <w:left w:val="nil"/>
              <w:bottom w:val="single" w:color="000000" w:sz="8" w:space="0"/>
              <w:right w:val="single" w:color="000000" w:sz="8" w:space="0"/>
            </w:tcBorders>
            <w:shd w:val="clear" w:color="auto" w:fill="auto"/>
            <w:vAlign w:val="center"/>
          </w:tcPr>
          <w:p w14:paraId="57051A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404025xm19n0078</w:t>
            </w:r>
          </w:p>
        </w:tc>
      </w:tr>
      <w:tr w14:paraId="749A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00479F0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项目实施单位</w:t>
            </w:r>
          </w:p>
        </w:tc>
        <w:tc>
          <w:tcPr>
            <w:tcW w:w="2264" w:type="dxa"/>
            <w:gridSpan w:val="2"/>
            <w:tcBorders>
              <w:top w:val="nil"/>
              <w:left w:val="nil"/>
              <w:bottom w:val="single" w:color="000000" w:sz="8" w:space="0"/>
              <w:right w:val="single" w:color="000000" w:sz="8" w:space="0"/>
            </w:tcBorders>
            <w:shd w:val="clear" w:color="auto" w:fill="auto"/>
            <w:vAlign w:val="center"/>
          </w:tcPr>
          <w:p w14:paraId="57F3A8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广西医科大学第一附属医院</w:t>
            </w:r>
          </w:p>
        </w:tc>
        <w:tc>
          <w:tcPr>
            <w:tcW w:w="1942" w:type="dxa"/>
            <w:tcBorders>
              <w:top w:val="nil"/>
              <w:left w:val="nil"/>
              <w:bottom w:val="single" w:color="000000" w:sz="8" w:space="0"/>
              <w:right w:val="single" w:color="000000" w:sz="8" w:space="0"/>
            </w:tcBorders>
            <w:shd w:val="clear" w:color="auto" w:fill="auto"/>
            <w:vAlign w:val="center"/>
          </w:tcPr>
          <w:p w14:paraId="1C1B5B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主管部门</w:t>
            </w:r>
          </w:p>
        </w:tc>
        <w:tc>
          <w:tcPr>
            <w:tcW w:w="3733" w:type="dxa"/>
            <w:gridSpan w:val="4"/>
            <w:tcBorders>
              <w:top w:val="nil"/>
              <w:left w:val="nil"/>
              <w:bottom w:val="single" w:color="000000" w:sz="8" w:space="0"/>
              <w:right w:val="single" w:color="000000" w:sz="8" w:space="0"/>
            </w:tcBorders>
            <w:shd w:val="clear" w:color="auto" w:fill="auto"/>
            <w:vAlign w:val="center"/>
          </w:tcPr>
          <w:p w14:paraId="3A229F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广西壮族自治区卫生健康委员会</w:t>
            </w:r>
          </w:p>
        </w:tc>
      </w:tr>
      <w:tr w14:paraId="29B5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41" w:type="dxa"/>
            <w:vMerge w:val="restart"/>
            <w:tcBorders>
              <w:top w:val="nil"/>
              <w:left w:val="single" w:color="000000" w:sz="8" w:space="0"/>
              <w:bottom w:val="single" w:color="000000" w:sz="8" w:space="0"/>
              <w:right w:val="single" w:color="000000" w:sz="8" w:space="0"/>
            </w:tcBorders>
            <w:shd w:val="clear" w:color="auto" w:fill="auto"/>
            <w:vAlign w:val="center"/>
          </w:tcPr>
          <w:p w14:paraId="224974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资金总额</w:t>
            </w:r>
          </w:p>
        </w:tc>
        <w:tc>
          <w:tcPr>
            <w:tcW w:w="2264" w:type="dxa"/>
            <w:gridSpan w:val="2"/>
            <w:tcBorders>
              <w:top w:val="nil"/>
              <w:left w:val="nil"/>
              <w:bottom w:val="single" w:color="000000" w:sz="8" w:space="0"/>
              <w:right w:val="single" w:color="000000" w:sz="8" w:space="0"/>
            </w:tcBorders>
            <w:shd w:val="clear" w:color="auto" w:fill="auto"/>
            <w:vAlign w:val="center"/>
          </w:tcPr>
          <w:p w14:paraId="4CB7E2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资金来源</w:t>
            </w:r>
          </w:p>
        </w:tc>
        <w:tc>
          <w:tcPr>
            <w:tcW w:w="5675" w:type="dxa"/>
            <w:gridSpan w:val="5"/>
            <w:tcBorders>
              <w:top w:val="nil"/>
              <w:left w:val="nil"/>
              <w:bottom w:val="single" w:color="000000" w:sz="8" w:space="0"/>
              <w:right w:val="single" w:color="000000" w:sz="8" w:space="0"/>
            </w:tcBorders>
            <w:shd w:val="clear" w:color="auto" w:fill="auto"/>
            <w:vAlign w:val="center"/>
          </w:tcPr>
          <w:p w14:paraId="7DFCDF1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金额（万元）</w:t>
            </w:r>
          </w:p>
        </w:tc>
      </w:tr>
      <w:tr w14:paraId="69B3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442107B2">
            <w:pPr>
              <w:jc w:val="center"/>
              <w:rPr>
                <w:rFonts w:hint="eastAsia" w:ascii="宋体" w:hAnsi="宋体" w:eastAsia="宋体" w:cs="宋体"/>
                <w:b w:val="0"/>
                <w:bCs w:val="0"/>
                <w:i w:val="0"/>
                <w:iCs w:val="0"/>
                <w:color w:val="000000"/>
                <w:sz w:val="24"/>
                <w:szCs w:val="24"/>
                <w:u w:val="none"/>
              </w:rPr>
            </w:pPr>
          </w:p>
        </w:tc>
        <w:tc>
          <w:tcPr>
            <w:tcW w:w="2264" w:type="dxa"/>
            <w:gridSpan w:val="2"/>
            <w:tcBorders>
              <w:top w:val="nil"/>
              <w:left w:val="nil"/>
              <w:bottom w:val="single" w:color="000000" w:sz="8" w:space="0"/>
              <w:right w:val="single" w:color="000000" w:sz="8" w:space="0"/>
            </w:tcBorders>
            <w:shd w:val="clear" w:color="auto" w:fill="auto"/>
            <w:vAlign w:val="center"/>
          </w:tcPr>
          <w:p w14:paraId="7230003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5675" w:type="dxa"/>
            <w:gridSpan w:val="5"/>
            <w:tcBorders>
              <w:top w:val="nil"/>
              <w:left w:val="nil"/>
              <w:bottom w:val="single" w:color="000000" w:sz="8" w:space="0"/>
              <w:right w:val="single" w:color="000000" w:sz="8" w:space="0"/>
            </w:tcBorders>
            <w:shd w:val="clear" w:color="auto" w:fill="auto"/>
            <w:vAlign w:val="center"/>
          </w:tcPr>
          <w:p w14:paraId="7BD11A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2460.22</w:t>
            </w:r>
          </w:p>
        </w:tc>
      </w:tr>
      <w:tr w14:paraId="7C11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03E928A5">
            <w:pPr>
              <w:jc w:val="center"/>
              <w:rPr>
                <w:rFonts w:hint="eastAsia" w:ascii="宋体" w:hAnsi="宋体" w:eastAsia="宋体" w:cs="宋体"/>
                <w:b w:val="0"/>
                <w:bCs w:val="0"/>
                <w:i w:val="0"/>
                <w:iCs w:val="0"/>
                <w:color w:val="000000"/>
                <w:sz w:val="24"/>
                <w:szCs w:val="24"/>
                <w:u w:val="none"/>
              </w:rPr>
            </w:pPr>
          </w:p>
        </w:tc>
        <w:tc>
          <w:tcPr>
            <w:tcW w:w="2264" w:type="dxa"/>
            <w:gridSpan w:val="2"/>
            <w:vMerge w:val="restart"/>
            <w:tcBorders>
              <w:top w:val="nil"/>
              <w:left w:val="nil"/>
              <w:bottom w:val="single" w:color="000000" w:sz="8" w:space="0"/>
              <w:right w:val="single" w:color="000000" w:sz="8" w:space="0"/>
            </w:tcBorders>
            <w:shd w:val="clear" w:color="auto" w:fill="auto"/>
            <w:vAlign w:val="center"/>
          </w:tcPr>
          <w:p w14:paraId="6DF371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其中：一般公共性预算拨款</w:t>
            </w:r>
          </w:p>
        </w:tc>
        <w:tc>
          <w:tcPr>
            <w:tcW w:w="3082" w:type="dxa"/>
            <w:gridSpan w:val="2"/>
            <w:tcBorders>
              <w:top w:val="nil"/>
              <w:left w:val="nil"/>
              <w:bottom w:val="single" w:color="000000" w:sz="8" w:space="0"/>
              <w:right w:val="single" w:color="000000" w:sz="8" w:space="0"/>
            </w:tcBorders>
            <w:shd w:val="clear" w:color="auto" w:fill="auto"/>
            <w:vAlign w:val="center"/>
          </w:tcPr>
          <w:p w14:paraId="3C8692C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其中：中央</w:t>
            </w:r>
          </w:p>
        </w:tc>
        <w:tc>
          <w:tcPr>
            <w:tcW w:w="2593" w:type="dxa"/>
            <w:gridSpan w:val="3"/>
            <w:tcBorders>
              <w:top w:val="single" w:color="000000" w:sz="8" w:space="0"/>
              <w:left w:val="nil"/>
              <w:bottom w:val="single" w:color="000000" w:sz="8" w:space="0"/>
              <w:right w:val="single" w:color="000000" w:sz="8" w:space="0"/>
            </w:tcBorders>
            <w:shd w:val="clear" w:color="auto" w:fill="auto"/>
            <w:vAlign w:val="center"/>
          </w:tcPr>
          <w:p w14:paraId="1D210764">
            <w:pPr>
              <w:jc w:val="center"/>
              <w:rPr>
                <w:rFonts w:hint="eastAsia" w:ascii="宋体" w:hAnsi="宋体" w:eastAsia="宋体" w:cs="宋体"/>
                <w:b w:val="0"/>
                <w:bCs w:val="0"/>
                <w:i w:val="0"/>
                <w:iCs w:val="0"/>
                <w:color w:val="000000"/>
                <w:sz w:val="24"/>
                <w:szCs w:val="24"/>
                <w:u w:val="none"/>
              </w:rPr>
            </w:pPr>
          </w:p>
        </w:tc>
      </w:tr>
      <w:tr w14:paraId="043D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15FA8C2C">
            <w:pPr>
              <w:jc w:val="center"/>
              <w:rPr>
                <w:rFonts w:hint="eastAsia" w:ascii="宋体" w:hAnsi="宋体" w:eastAsia="宋体" w:cs="宋体"/>
                <w:b w:val="0"/>
                <w:bCs w:val="0"/>
                <w:i w:val="0"/>
                <w:iCs w:val="0"/>
                <w:color w:val="000000"/>
                <w:sz w:val="24"/>
                <w:szCs w:val="24"/>
                <w:u w:val="none"/>
              </w:rPr>
            </w:pPr>
          </w:p>
        </w:tc>
        <w:tc>
          <w:tcPr>
            <w:tcW w:w="2264" w:type="dxa"/>
            <w:gridSpan w:val="2"/>
            <w:vMerge w:val="continue"/>
            <w:tcBorders>
              <w:top w:val="nil"/>
              <w:left w:val="nil"/>
              <w:bottom w:val="single" w:color="000000" w:sz="8" w:space="0"/>
              <w:right w:val="single" w:color="000000" w:sz="8" w:space="0"/>
            </w:tcBorders>
            <w:shd w:val="clear" w:color="auto" w:fill="auto"/>
            <w:vAlign w:val="center"/>
          </w:tcPr>
          <w:p w14:paraId="5DAF650F">
            <w:pPr>
              <w:jc w:val="center"/>
              <w:rPr>
                <w:rFonts w:hint="eastAsia" w:ascii="宋体" w:hAnsi="宋体" w:eastAsia="宋体" w:cs="宋体"/>
                <w:b w:val="0"/>
                <w:bCs w:val="0"/>
                <w:i w:val="0"/>
                <w:iCs w:val="0"/>
                <w:color w:val="000000"/>
                <w:sz w:val="24"/>
                <w:szCs w:val="24"/>
                <w:u w:val="none"/>
              </w:rPr>
            </w:pPr>
          </w:p>
        </w:tc>
        <w:tc>
          <w:tcPr>
            <w:tcW w:w="3082" w:type="dxa"/>
            <w:gridSpan w:val="2"/>
            <w:tcBorders>
              <w:top w:val="nil"/>
              <w:left w:val="nil"/>
              <w:bottom w:val="single" w:color="000000" w:sz="8" w:space="0"/>
              <w:right w:val="single" w:color="000000" w:sz="8" w:space="0"/>
            </w:tcBorders>
            <w:shd w:val="clear" w:color="auto" w:fill="auto"/>
            <w:vAlign w:val="center"/>
          </w:tcPr>
          <w:p w14:paraId="2AB5E1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自治区</w:t>
            </w:r>
          </w:p>
        </w:tc>
        <w:tc>
          <w:tcPr>
            <w:tcW w:w="2593" w:type="dxa"/>
            <w:gridSpan w:val="3"/>
            <w:tcBorders>
              <w:top w:val="nil"/>
              <w:left w:val="nil"/>
              <w:bottom w:val="single" w:color="000000" w:sz="8" w:space="0"/>
              <w:right w:val="single" w:color="000000" w:sz="8" w:space="0"/>
            </w:tcBorders>
            <w:shd w:val="clear" w:color="auto" w:fill="auto"/>
            <w:vAlign w:val="center"/>
          </w:tcPr>
          <w:p w14:paraId="134CEA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2460.22</w:t>
            </w:r>
          </w:p>
        </w:tc>
      </w:tr>
      <w:tr w14:paraId="340B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382EF5A8">
            <w:pPr>
              <w:jc w:val="center"/>
              <w:rPr>
                <w:rFonts w:hint="eastAsia" w:ascii="宋体" w:hAnsi="宋体" w:eastAsia="宋体" w:cs="宋体"/>
                <w:b w:val="0"/>
                <w:bCs w:val="0"/>
                <w:i w:val="0"/>
                <w:iCs w:val="0"/>
                <w:color w:val="000000"/>
                <w:sz w:val="24"/>
                <w:szCs w:val="24"/>
                <w:u w:val="none"/>
              </w:rPr>
            </w:pPr>
          </w:p>
        </w:tc>
        <w:tc>
          <w:tcPr>
            <w:tcW w:w="2264" w:type="dxa"/>
            <w:gridSpan w:val="2"/>
            <w:tcBorders>
              <w:top w:val="nil"/>
              <w:left w:val="nil"/>
              <w:bottom w:val="single" w:color="000000" w:sz="8" w:space="0"/>
              <w:right w:val="single" w:color="000000" w:sz="8" w:space="0"/>
            </w:tcBorders>
            <w:shd w:val="clear" w:color="auto" w:fill="auto"/>
            <w:vAlign w:val="center"/>
          </w:tcPr>
          <w:p w14:paraId="453380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政府性基金</w:t>
            </w:r>
          </w:p>
        </w:tc>
        <w:tc>
          <w:tcPr>
            <w:tcW w:w="3082" w:type="dxa"/>
            <w:gridSpan w:val="2"/>
            <w:tcBorders>
              <w:top w:val="nil"/>
              <w:left w:val="nil"/>
              <w:bottom w:val="single" w:color="000000" w:sz="8" w:space="0"/>
              <w:right w:val="single" w:color="000000" w:sz="8" w:space="0"/>
            </w:tcBorders>
            <w:shd w:val="clear" w:color="auto" w:fill="auto"/>
            <w:vAlign w:val="center"/>
          </w:tcPr>
          <w:p w14:paraId="1D3CA1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2593" w:type="dxa"/>
            <w:gridSpan w:val="3"/>
            <w:tcBorders>
              <w:top w:val="nil"/>
              <w:left w:val="nil"/>
              <w:bottom w:val="single" w:color="000000" w:sz="8" w:space="0"/>
              <w:right w:val="single" w:color="000000" w:sz="8" w:space="0"/>
            </w:tcBorders>
            <w:shd w:val="clear" w:color="auto" w:fill="auto"/>
            <w:vAlign w:val="center"/>
          </w:tcPr>
          <w:p w14:paraId="011383A8">
            <w:pPr>
              <w:jc w:val="center"/>
              <w:rPr>
                <w:rFonts w:hint="eastAsia" w:ascii="宋体" w:hAnsi="宋体" w:eastAsia="宋体" w:cs="宋体"/>
                <w:b w:val="0"/>
                <w:bCs w:val="0"/>
                <w:i w:val="0"/>
                <w:iCs w:val="0"/>
                <w:color w:val="000000"/>
                <w:sz w:val="24"/>
                <w:szCs w:val="24"/>
                <w:u w:val="none"/>
              </w:rPr>
            </w:pPr>
          </w:p>
        </w:tc>
      </w:tr>
      <w:tr w14:paraId="7C31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0B992194">
            <w:pPr>
              <w:jc w:val="center"/>
              <w:rPr>
                <w:rFonts w:hint="eastAsia" w:ascii="宋体" w:hAnsi="宋体" w:eastAsia="宋体" w:cs="宋体"/>
                <w:b w:val="0"/>
                <w:bCs w:val="0"/>
                <w:i w:val="0"/>
                <w:iCs w:val="0"/>
                <w:color w:val="000000"/>
                <w:sz w:val="24"/>
                <w:szCs w:val="24"/>
                <w:u w:val="none"/>
              </w:rPr>
            </w:pPr>
          </w:p>
        </w:tc>
        <w:tc>
          <w:tcPr>
            <w:tcW w:w="2264" w:type="dxa"/>
            <w:gridSpan w:val="2"/>
            <w:tcBorders>
              <w:top w:val="nil"/>
              <w:left w:val="nil"/>
              <w:bottom w:val="single" w:color="000000" w:sz="8" w:space="0"/>
              <w:right w:val="single" w:color="000000" w:sz="8" w:space="0"/>
            </w:tcBorders>
            <w:shd w:val="clear" w:color="auto" w:fill="auto"/>
            <w:vAlign w:val="center"/>
          </w:tcPr>
          <w:p w14:paraId="376C2E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其他基金</w:t>
            </w:r>
          </w:p>
        </w:tc>
        <w:tc>
          <w:tcPr>
            <w:tcW w:w="3082" w:type="dxa"/>
            <w:gridSpan w:val="2"/>
            <w:tcBorders>
              <w:top w:val="nil"/>
              <w:left w:val="nil"/>
              <w:bottom w:val="single" w:color="000000" w:sz="8" w:space="0"/>
              <w:right w:val="single" w:color="000000" w:sz="8" w:space="0"/>
            </w:tcBorders>
            <w:shd w:val="clear" w:color="auto" w:fill="auto"/>
            <w:vAlign w:val="center"/>
          </w:tcPr>
          <w:p w14:paraId="40FD0B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2593" w:type="dxa"/>
            <w:gridSpan w:val="3"/>
            <w:tcBorders>
              <w:top w:val="nil"/>
              <w:left w:val="nil"/>
              <w:bottom w:val="single" w:color="000000" w:sz="8" w:space="0"/>
              <w:right w:val="single" w:color="000000" w:sz="8" w:space="0"/>
            </w:tcBorders>
            <w:shd w:val="clear" w:color="auto" w:fill="auto"/>
            <w:vAlign w:val="center"/>
          </w:tcPr>
          <w:p w14:paraId="2DA135B4">
            <w:pPr>
              <w:jc w:val="center"/>
              <w:rPr>
                <w:rFonts w:hint="eastAsia" w:ascii="宋体" w:hAnsi="宋体" w:eastAsia="宋体" w:cs="宋体"/>
                <w:b w:val="0"/>
                <w:bCs w:val="0"/>
                <w:i w:val="0"/>
                <w:iCs w:val="0"/>
                <w:color w:val="000000"/>
                <w:sz w:val="24"/>
                <w:szCs w:val="24"/>
                <w:u w:val="none"/>
              </w:rPr>
            </w:pPr>
          </w:p>
        </w:tc>
      </w:tr>
      <w:tr w14:paraId="454A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6"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32B8CD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项目概况</w:t>
            </w:r>
          </w:p>
        </w:tc>
        <w:tc>
          <w:tcPr>
            <w:tcW w:w="7939" w:type="dxa"/>
            <w:gridSpan w:val="7"/>
            <w:tcBorders>
              <w:top w:val="nil"/>
              <w:left w:val="nil"/>
              <w:bottom w:val="nil"/>
              <w:right w:val="single" w:color="000000" w:sz="8" w:space="0"/>
            </w:tcBorders>
            <w:shd w:val="clear" w:color="auto" w:fill="auto"/>
            <w:vAlign w:val="center"/>
          </w:tcPr>
          <w:p w14:paraId="16AFD60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依据党中央、国务院、自治区党委、自治区人民政府明确提出要求安排的项目。《国务院办公厅关于城市公立医院综合改革试点的指导意见》（国办发〔2015〕38号）、《广西壮族自治区人民政府办公厅关于城市公立医院综合改革试点的实施意见》（桂政办发〔2016〕95号）。取消药品加成（中药饮片除外）。所有药品（中药饮片除外）按进货价销售，不得再实行加价销售。医院由此减少的合理收入，通过调整医疗服务价格和增加政府补助，以及医院加强成本核算、节约运行成本等多方共担。</w:t>
            </w:r>
          </w:p>
        </w:tc>
      </w:tr>
      <w:tr w14:paraId="6556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241" w:type="dxa"/>
            <w:tcBorders>
              <w:top w:val="nil"/>
              <w:left w:val="single" w:color="000000" w:sz="8" w:space="0"/>
              <w:bottom w:val="single" w:color="000000" w:sz="8" w:space="0"/>
              <w:right w:val="nil"/>
            </w:tcBorders>
            <w:shd w:val="clear" w:color="auto" w:fill="auto"/>
            <w:vAlign w:val="center"/>
          </w:tcPr>
          <w:p w14:paraId="3F4A7A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项目起始时间</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055A">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2023年1月1日</w:t>
            </w:r>
          </w:p>
        </w:tc>
        <w:tc>
          <w:tcPr>
            <w:tcW w:w="3082" w:type="dxa"/>
            <w:gridSpan w:val="2"/>
            <w:tcBorders>
              <w:top w:val="single" w:color="000000" w:sz="8" w:space="0"/>
              <w:left w:val="nil"/>
              <w:bottom w:val="single" w:color="000000" w:sz="8" w:space="0"/>
              <w:right w:val="single" w:color="000000" w:sz="8" w:space="0"/>
            </w:tcBorders>
            <w:shd w:val="clear" w:color="auto" w:fill="auto"/>
            <w:vAlign w:val="center"/>
          </w:tcPr>
          <w:p w14:paraId="6EB310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项目终止时间</w:t>
            </w:r>
          </w:p>
        </w:tc>
        <w:tc>
          <w:tcPr>
            <w:tcW w:w="2593" w:type="dxa"/>
            <w:gridSpan w:val="3"/>
            <w:tcBorders>
              <w:top w:val="single" w:color="000000" w:sz="8" w:space="0"/>
              <w:left w:val="nil"/>
              <w:bottom w:val="single" w:color="000000" w:sz="8" w:space="0"/>
              <w:right w:val="single" w:color="000000" w:sz="8" w:space="0"/>
            </w:tcBorders>
            <w:shd w:val="clear" w:color="auto" w:fill="auto"/>
            <w:vAlign w:val="center"/>
          </w:tcPr>
          <w:p w14:paraId="09943EAB">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2023年12月31日</w:t>
            </w:r>
          </w:p>
        </w:tc>
      </w:tr>
      <w:tr w14:paraId="4A84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0F0859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项目实施进度</w:t>
            </w:r>
          </w:p>
        </w:tc>
        <w:tc>
          <w:tcPr>
            <w:tcW w:w="7939" w:type="dxa"/>
            <w:gridSpan w:val="7"/>
            <w:tcBorders>
              <w:top w:val="nil"/>
              <w:left w:val="nil"/>
              <w:bottom w:val="single" w:color="000000" w:sz="8" w:space="0"/>
              <w:right w:val="single" w:color="000000" w:sz="8" w:space="0"/>
            </w:tcBorders>
            <w:shd w:val="clear" w:color="auto" w:fill="auto"/>
            <w:vAlign w:val="center"/>
          </w:tcPr>
          <w:p w14:paraId="054C843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在2023年期间,满足病人用药用卫生材料治疗的需要,从而为医院创造医疗收入，推动医疗事业可持续的发展</w:t>
            </w:r>
          </w:p>
        </w:tc>
      </w:tr>
      <w:tr w14:paraId="0DAC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50EDDB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年度绩效目标</w:t>
            </w:r>
          </w:p>
        </w:tc>
        <w:tc>
          <w:tcPr>
            <w:tcW w:w="7939" w:type="dxa"/>
            <w:gridSpan w:val="7"/>
            <w:tcBorders>
              <w:top w:val="nil"/>
              <w:left w:val="nil"/>
              <w:bottom w:val="single" w:color="000000" w:sz="8" w:space="0"/>
              <w:right w:val="single" w:color="000000" w:sz="8" w:space="0"/>
            </w:tcBorders>
            <w:shd w:val="clear" w:color="auto" w:fill="auto"/>
            <w:vAlign w:val="center"/>
          </w:tcPr>
          <w:p w14:paraId="023A86F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弥补取消药品加成医院减少的合理收入15%，建立维护公益性、调动积极性、保障可持续的公立医院运行新机制</w:t>
            </w:r>
          </w:p>
        </w:tc>
      </w:tr>
      <w:tr w14:paraId="563A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467" w:type="dxa"/>
            <w:gridSpan w:val="2"/>
            <w:tcBorders>
              <w:top w:val="nil"/>
              <w:left w:val="single" w:color="000000" w:sz="8" w:space="0"/>
              <w:bottom w:val="single" w:color="000000" w:sz="8" w:space="0"/>
              <w:right w:val="single" w:color="000000" w:sz="8" w:space="0"/>
            </w:tcBorders>
            <w:shd w:val="clear" w:color="auto" w:fill="auto"/>
            <w:vAlign w:val="center"/>
          </w:tcPr>
          <w:p w14:paraId="24A6E9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自评得分（满分100分）</w:t>
            </w:r>
          </w:p>
        </w:tc>
        <w:tc>
          <w:tcPr>
            <w:tcW w:w="2980" w:type="dxa"/>
            <w:gridSpan w:val="2"/>
            <w:tcBorders>
              <w:top w:val="nil"/>
              <w:left w:val="nil"/>
              <w:bottom w:val="single" w:color="000000" w:sz="8" w:space="0"/>
              <w:right w:val="single" w:color="000000" w:sz="8" w:space="0"/>
            </w:tcBorders>
            <w:shd w:val="clear" w:color="auto" w:fill="auto"/>
            <w:vAlign w:val="center"/>
          </w:tcPr>
          <w:p w14:paraId="573B09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2196" w:type="dxa"/>
            <w:gridSpan w:val="2"/>
            <w:tcBorders>
              <w:top w:val="single" w:color="000000" w:sz="8" w:space="0"/>
              <w:left w:val="nil"/>
              <w:bottom w:val="single" w:color="000000" w:sz="8" w:space="0"/>
              <w:right w:val="single" w:color="000000" w:sz="8" w:space="0"/>
            </w:tcBorders>
            <w:shd w:val="clear" w:color="auto" w:fill="auto"/>
            <w:vAlign w:val="center"/>
          </w:tcPr>
          <w:p w14:paraId="6AB12F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预算执行率%（10分）</w:t>
            </w:r>
          </w:p>
        </w:tc>
        <w:tc>
          <w:tcPr>
            <w:tcW w:w="1537" w:type="dxa"/>
            <w:gridSpan w:val="2"/>
            <w:tcBorders>
              <w:top w:val="single" w:color="000000" w:sz="8" w:space="0"/>
              <w:left w:val="nil"/>
              <w:bottom w:val="single" w:color="000000" w:sz="8" w:space="0"/>
              <w:right w:val="single" w:color="000000" w:sz="8" w:space="0"/>
            </w:tcBorders>
            <w:shd w:val="clear" w:color="auto" w:fill="auto"/>
            <w:vAlign w:val="center"/>
          </w:tcPr>
          <w:p w14:paraId="28BF1C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14:paraId="0FD6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3171BE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一级指标</w:t>
            </w:r>
          </w:p>
        </w:tc>
        <w:tc>
          <w:tcPr>
            <w:tcW w:w="1226" w:type="dxa"/>
            <w:tcBorders>
              <w:top w:val="nil"/>
              <w:left w:val="nil"/>
              <w:bottom w:val="single" w:color="000000" w:sz="8" w:space="0"/>
              <w:right w:val="single" w:color="000000" w:sz="8" w:space="0"/>
            </w:tcBorders>
            <w:shd w:val="clear" w:color="auto" w:fill="auto"/>
            <w:vAlign w:val="center"/>
          </w:tcPr>
          <w:p w14:paraId="58F4CC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二级指标</w:t>
            </w:r>
          </w:p>
        </w:tc>
        <w:tc>
          <w:tcPr>
            <w:tcW w:w="1038" w:type="dxa"/>
            <w:tcBorders>
              <w:top w:val="nil"/>
              <w:left w:val="nil"/>
              <w:bottom w:val="single" w:color="000000" w:sz="8" w:space="0"/>
              <w:right w:val="single" w:color="000000" w:sz="8" w:space="0"/>
            </w:tcBorders>
            <w:shd w:val="clear" w:color="auto" w:fill="auto"/>
            <w:vAlign w:val="center"/>
          </w:tcPr>
          <w:p w14:paraId="771E51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三级指标</w:t>
            </w:r>
          </w:p>
        </w:tc>
        <w:tc>
          <w:tcPr>
            <w:tcW w:w="1942" w:type="dxa"/>
            <w:tcBorders>
              <w:top w:val="nil"/>
              <w:left w:val="nil"/>
              <w:bottom w:val="single" w:color="000000" w:sz="8" w:space="0"/>
              <w:right w:val="single" w:color="000000" w:sz="8" w:space="0"/>
            </w:tcBorders>
            <w:shd w:val="clear" w:color="auto" w:fill="auto"/>
            <w:vAlign w:val="center"/>
          </w:tcPr>
          <w:p w14:paraId="2CE847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指标内容</w:t>
            </w:r>
          </w:p>
        </w:tc>
        <w:tc>
          <w:tcPr>
            <w:tcW w:w="1140" w:type="dxa"/>
            <w:tcBorders>
              <w:top w:val="single" w:color="000000" w:sz="8" w:space="0"/>
              <w:left w:val="nil"/>
              <w:bottom w:val="single" w:color="000000" w:sz="8" w:space="0"/>
              <w:right w:val="single" w:color="000000" w:sz="8" w:space="0"/>
            </w:tcBorders>
            <w:shd w:val="clear" w:color="auto" w:fill="auto"/>
            <w:vAlign w:val="center"/>
          </w:tcPr>
          <w:p w14:paraId="7A30E7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指标值</w:t>
            </w:r>
          </w:p>
        </w:tc>
        <w:tc>
          <w:tcPr>
            <w:tcW w:w="1056" w:type="dxa"/>
            <w:tcBorders>
              <w:top w:val="single" w:color="000000" w:sz="8" w:space="0"/>
              <w:left w:val="nil"/>
              <w:bottom w:val="single" w:color="000000" w:sz="8" w:space="0"/>
              <w:right w:val="single" w:color="000000" w:sz="8" w:space="0"/>
            </w:tcBorders>
            <w:shd w:val="clear" w:color="auto" w:fill="auto"/>
            <w:vAlign w:val="center"/>
          </w:tcPr>
          <w:p w14:paraId="78029B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实际完成值</w:t>
            </w:r>
          </w:p>
        </w:tc>
        <w:tc>
          <w:tcPr>
            <w:tcW w:w="1051" w:type="dxa"/>
            <w:tcBorders>
              <w:top w:val="single" w:color="000000" w:sz="8" w:space="0"/>
              <w:left w:val="nil"/>
              <w:bottom w:val="single" w:color="000000" w:sz="8" w:space="0"/>
              <w:right w:val="single" w:color="000000" w:sz="8" w:space="0"/>
            </w:tcBorders>
            <w:shd w:val="clear" w:color="auto" w:fill="auto"/>
            <w:vAlign w:val="center"/>
          </w:tcPr>
          <w:p w14:paraId="66E040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未完成的原因</w:t>
            </w:r>
          </w:p>
        </w:tc>
        <w:tc>
          <w:tcPr>
            <w:tcW w:w="486" w:type="dxa"/>
            <w:tcBorders>
              <w:top w:val="single" w:color="000000" w:sz="8" w:space="0"/>
              <w:left w:val="nil"/>
              <w:bottom w:val="single" w:color="000000" w:sz="8" w:space="0"/>
              <w:right w:val="single" w:color="000000" w:sz="8" w:space="0"/>
            </w:tcBorders>
            <w:shd w:val="clear" w:color="auto" w:fill="auto"/>
            <w:vAlign w:val="center"/>
          </w:tcPr>
          <w:p w14:paraId="05EF1F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指标得分</w:t>
            </w:r>
          </w:p>
        </w:tc>
      </w:tr>
      <w:tr w14:paraId="0BDE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trPr>
        <w:tc>
          <w:tcPr>
            <w:tcW w:w="1241" w:type="dxa"/>
            <w:vMerge w:val="restart"/>
            <w:tcBorders>
              <w:top w:val="nil"/>
              <w:left w:val="single" w:color="000000" w:sz="8" w:space="0"/>
              <w:bottom w:val="single" w:color="000000" w:sz="8" w:space="0"/>
              <w:right w:val="single" w:color="000000" w:sz="8" w:space="0"/>
            </w:tcBorders>
            <w:shd w:val="clear" w:color="auto" w:fill="auto"/>
            <w:vAlign w:val="center"/>
          </w:tcPr>
          <w:p w14:paraId="02AD16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产出指标</w:t>
            </w:r>
          </w:p>
        </w:tc>
        <w:tc>
          <w:tcPr>
            <w:tcW w:w="1226" w:type="dxa"/>
            <w:tcBorders>
              <w:top w:val="nil"/>
              <w:left w:val="nil"/>
              <w:bottom w:val="single" w:color="000000" w:sz="8" w:space="0"/>
              <w:right w:val="single" w:color="000000" w:sz="8" w:space="0"/>
            </w:tcBorders>
            <w:shd w:val="clear" w:color="auto" w:fill="auto"/>
            <w:vAlign w:val="center"/>
          </w:tcPr>
          <w:p w14:paraId="234432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数量指标</w:t>
            </w:r>
          </w:p>
        </w:tc>
        <w:tc>
          <w:tcPr>
            <w:tcW w:w="1038" w:type="dxa"/>
            <w:tcBorders>
              <w:top w:val="nil"/>
              <w:left w:val="nil"/>
              <w:bottom w:val="single" w:color="000000" w:sz="8" w:space="0"/>
              <w:right w:val="single" w:color="000000" w:sz="8" w:space="0"/>
            </w:tcBorders>
            <w:shd w:val="clear" w:color="auto" w:fill="auto"/>
            <w:vAlign w:val="center"/>
          </w:tcPr>
          <w:p w14:paraId="647F26E9">
            <w:pPr>
              <w:jc w:val="center"/>
              <w:rPr>
                <w:rFonts w:hint="eastAsia" w:ascii="宋体" w:hAnsi="宋体" w:eastAsia="宋体" w:cs="宋体"/>
                <w:b w:val="0"/>
                <w:bCs w:val="0"/>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14:paraId="34ED7C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购买人血白蛋白和静注人免疫球蛋白</w:t>
            </w:r>
          </w:p>
          <w:p w14:paraId="64629E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40" w:type="dxa"/>
            <w:tcBorders>
              <w:top w:val="nil"/>
              <w:left w:val="nil"/>
              <w:bottom w:val="single" w:color="000000" w:sz="8" w:space="0"/>
              <w:right w:val="single" w:color="000000" w:sz="8" w:space="0"/>
            </w:tcBorders>
            <w:shd w:val="clear" w:color="auto" w:fill="auto"/>
            <w:vAlign w:val="center"/>
          </w:tcPr>
          <w:p w14:paraId="6E957B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≥51000瓶</w:t>
            </w:r>
          </w:p>
          <w:p w14:paraId="4CC843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56" w:type="dxa"/>
            <w:tcBorders>
              <w:top w:val="nil"/>
              <w:left w:val="nil"/>
              <w:bottom w:val="single" w:color="000000" w:sz="8" w:space="0"/>
              <w:right w:val="single" w:color="000000" w:sz="8" w:space="0"/>
            </w:tcBorders>
            <w:shd w:val="clear" w:color="auto" w:fill="auto"/>
            <w:vAlign w:val="center"/>
          </w:tcPr>
          <w:p w14:paraId="1ADDEF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72215瓶</w:t>
            </w:r>
          </w:p>
        </w:tc>
        <w:tc>
          <w:tcPr>
            <w:tcW w:w="1051" w:type="dxa"/>
            <w:tcBorders>
              <w:top w:val="nil"/>
              <w:left w:val="nil"/>
              <w:bottom w:val="single" w:color="000000" w:sz="8" w:space="0"/>
              <w:right w:val="single" w:color="000000" w:sz="8" w:space="0"/>
            </w:tcBorders>
            <w:shd w:val="clear" w:color="auto" w:fill="auto"/>
            <w:vAlign w:val="center"/>
          </w:tcPr>
          <w:p w14:paraId="06A200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486" w:type="dxa"/>
            <w:tcBorders>
              <w:top w:val="nil"/>
              <w:left w:val="nil"/>
              <w:bottom w:val="single" w:color="000000" w:sz="8" w:space="0"/>
              <w:right w:val="single" w:color="000000" w:sz="8" w:space="0"/>
            </w:tcBorders>
            <w:shd w:val="clear" w:color="auto" w:fill="auto"/>
            <w:vAlign w:val="center"/>
          </w:tcPr>
          <w:p w14:paraId="32A98D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14:paraId="61B0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1ADBF02C">
            <w:pPr>
              <w:jc w:val="center"/>
              <w:rPr>
                <w:rFonts w:hint="eastAsia" w:ascii="宋体" w:hAnsi="宋体" w:eastAsia="宋体" w:cs="宋体"/>
                <w:b w:val="0"/>
                <w:bCs w:val="0"/>
                <w:i w:val="0"/>
                <w:iCs w:val="0"/>
                <w:color w:val="000000"/>
                <w:sz w:val="24"/>
                <w:szCs w:val="24"/>
                <w:u w:val="none"/>
              </w:rPr>
            </w:pPr>
          </w:p>
        </w:tc>
        <w:tc>
          <w:tcPr>
            <w:tcW w:w="1226" w:type="dxa"/>
            <w:tcBorders>
              <w:top w:val="nil"/>
              <w:left w:val="nil"/>
              <w:bottom w:val="single" w:color="000000" w:sz="8" w:space="0"/>
              <w:right w:val="single" w:color="000000" w:sz="8" w:space="0"/>
            </w:tcBorders>
            <w:shd w:val="clear" w:color="auto" w:fill="auto"/>
            <w:vAlign w:val="center"/>
          </w:tcPr>
          <w:p w14:paraId="10CA7D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质量指标</w:t>
            </w:r>
          </w:p>
        </w:tc>
        <w:tc>
          <w:tcPr>
            <w:tcW w:w="1038" w:type="dxa"/>
            <w:tcBorders>
              <w:top w:val="nil"/>
              <w:left w:val="nil"/>
              <w:bottom w:val="single" w:color="000000" w:sz="8" w:space="0"/>
              <w:right w:val="single" w:color="000000" w:sz="8" w:space="0"/>
            </w:tcBorders>
            <w:shd w:val="clear" w:color="auto" w:fill="auto"/>
            <w:vAlign w:val="center"/>
          </w:tcPr>
          <w:p w14:paraId="7209957F">
            <w:pPr>
              <w:jc w:val="center"/>
              <w:rPr>
                <w:rFonts w:hint="eastAsia" w:ascii="宋体" w:hAnsi="宋体" w:eastAsia="宋体" w:cs="宋体"/>
                <w:b w:val="0"/>
                <w:bCs w:val="0"/>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14:paraId="50A0F8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采购药品的合格率</w:t>
            </w:r>
          </w:p>
        </w:tc>
        <w:tc>
          <w:tcPr>
            <w:tcW w:w="1140" w:type="dxa"/>
            <w:tcBorders>
              <w:top w:val="nil"/>
              <w:left w:val="nil"/>
              <w:bottom w:val="single" w:color="000000" w:sz="8" w:space="0"/>
              <w:right w:val="single" w:color="000000" w:sz="8" w:space="0"/>
            </w:tcBorders>
            <w:shd w:val="clear" w:color="auto" w:fill="auto"/>
            <w:vAlign w:val="center"/>
          </w:tcPr>
          <w:p w14:paraId="04666E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≥95%</w:t>
            </w:r>
          </w:p>
        </w:tc>
        <w:tc>
          <w:tcPr>
            <w:tcW w:w="1056" w:type="dxa"/>
            <w:tcBorders>
              <w:top w:val="nil"/>
              <w:left w:val="nil"/>
              <w:bottom w:val="single" w:color="000000" w:sz="8" w:space="0"/>
              <w:right w:val="single" w:color="000000" w:sz="8" w:space="0"/>
            </w:tcBorders>
            <w:shd w:val="clear" w:color="auto" w:fill="auto"/>
            <w:vAlign w:val="center"/>
          </w:tcPr>
          <w:p w14:paraId="2EB0DC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1051" w:type="dxa"/>
            <w:tcBorders>
              <w:top w:val="nil"/>
              <w:left w:val="nil"/>
              <w:bottom w:val="single" w:color="000000" w:sz="8" w:space="0"/>
              <w:right w:val="single" w:color="000000" w:sz="8" w:space="0"/>
            </w:tcBorders>
            <w:shd w:val="clear" w:color="auto" w:fill="auto"/>
            <w:vAlign w:val="center"/>
          </w:tcPr>
          <w:p w14:paraId="3EB0B31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486" w:type="dxa"/>
            <w:tcBorders>
              <w:top w:val="nil"/>
              <w:left w:val="nil"/>
              <w:bottom w:val="single" w:color="000000" w:sz="8" w:space="0"/>
              <w:right w:val="single" w:color="000000" w:sz="8" w:space="0"/>
            </w:tcBorders>
            <w:shd w:val="clear" w:color="auto" w:fill="auto"/>
            <w:vAlign w:val="center"/>
          </w:tcPr>
          <w:p w14:paraId="22CA39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14:paraId="778A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427E0EA9">
            <w:pPr>
              <w:jc w:val="center"/>
              <w:rPr>
                <w:rFonts w:hint="eastAsia" w:ascii="宋体" w:hAnsi="宋体" w:eastAsia="宋体" w:cs="宋体"/>
                <w:b w:val="0"/>
                <w:bCs w:val="0"/>
                <w:i w:val="0"/>
                <w:iCs w:val="0"/>
                <w:color w:val="000000"/>
                <w:sz w:val="24"/>
                <w:szCs w:val="24"/>
                <w:u w:val="none"/>
              </w:rPr>
            </w:pPr>
          </w:p>
        </w:tc>
        <w:tc>
          <w:tcPr>
            <w:tcW w:w="1226" w:type="dxa"/>
            <w:tcBorders>
              <w:top w:val="nil"/>
              <w:left w:val="nil"/>
              <w:bottom w:val="single" w:color="000000" w:sz="8" w:space="0"/>
              <w:right w:val="single" w:color="000000" w:sz="8" w:space="0"/>
            </w:tcBorders>
            <w:shd w:val="clear" w:color="auto" w:fill="auto"/>
            <w:vAlign w:val="center"/>
          </w:tcPr>
          <w:p w14:paraId="5DD8A7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时效指标</w:t>
            </w:r>
          </w:p>
        </w:tc>
        <w:tc>
          <w:tcPr>
            <w:tcW w:w="1038" w:type="dxa"/>
            <w:tcBorders>
              <w:top w:val="nil"/>
              <w:left w:val="nil"/>
              <w:bottom w:val="single" w:color="000000" w:sz="8" w:space="0"/>
              <w:right w:val="single" w:color="000000" w:sz="8" w:space="0"/>
            </w:tcBorders>
            <w:shd w:val="clear" w:color="auto" w:fill="auto"/>
            <w:vAlign w:val="center"/>
          </w:tcPr>
          <w:p w14:paraId="60B0B6C3">
            <w:pPr>
              <w:jc w:val="center"/>
              <w:rPr>
                <w:rFonts w:hint="eastAsia" w:ascii="宋体" w:hAnsi="宋体" w:eastAsia="宋体" w:cs="宋体"/>
                <w:b w:val="0"/>
                <w:bCs w:val="0"/>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14:paraId="1CDC76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药学部完成药品采购时间</w:t>
            </w:r>
          </w:p>
        </w:tc>
        <w:tc>
          <w:tcPr>
            <w:tcW w:w="1140" w:type="dxa"/>
            <w:tcBorders>
              <w:top w:val="nil"/>
              <w:left w:val="nil"/>
              <w:bottom w:val="single" w:color="000000" w:sz="8" w:space="0"/>
              <w:right w:val="single" w:color="000000" w:sz="8" w:space="0"/>
            </w:tcBorders>
            <w:shd w:val="clear" w:color="auto" w:fill="auto"/>
            <w:vAlign w:val="center"/>
          </w:tcPr>
          <w:p w14:paraId="757ABCD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2023年12月31日前</w:t>
            </w:r>
          </w:p>
        </w:tc>
        <w:tc>
          <w:tcPr>
            <w:tcW w:w="1056" w:type="dxa"/>
            <w:tcBorders>
              <w:top w:val="nil"/>
              <w:left w:val="nil"/>
              <w:bottom w:val="single" w:color="000000" w:sz="8" w:space="0"/>
              <w:right w:val="single" w:color="000000" w:sz="8" w:space="0"/>
            </w:tcBorders>
            <w:shd w:val="clear" w:color="auto" w:fill="auto"/>
            <w:vAlign w:val="center"/>
          </w:tcPr>
          <w:p w14:paraId="70AD1C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2023年10月31日前</w:t>
            </w:r>
          </w:p>
        </w:tc>
        <w:tc>
          <w:tcPr>
            <w:tcW w:w="1051" w:type="dxa"/>
            <w:tcBorders>
              <w:top w:val="nil"/>
              <w:left w:val="nil"/>
              <w:bottom w:val="single" w:color="000000" w:sz="8" w:space="0"/>
              <w:right w:val="single" w:color="000000" w:sz="8" w:space="0"/>
            </w:tcBorders>
            <w:shd w:val="clear" w:color="auto" w:fill="auto"/>
            <w:vAlign w:val="center"/>
          </w:tcPr>
          <w:p w14:paraId="041872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486" w:type="dxa"/>
            <w:tcBorders>
              <w:top w:val="nil"/>
              <w:left w:val="nil"/>
              <w:bottom w:val="single" w:color="000000" w:sz="8" w:space="0"/>
              <w:right w:val="single" w:color="000000" w:sz="8" w:space="0"/>
            </w:tcBorders>
            <w:shd w:val="clear" w:color="auto" w:fill="auto"/>
            <w:vAlign w:val="center"/>
          </w:tcPr>
          <w:p w14:paraId="173A25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14:paraId="2286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41" w:type="dxa"/>
            <w:vMerge w:val="continue"/>
            <w:tcBorders>
              <w:top w:val="nil"/>
              <w:left w:val="single" w:color="000000" w:sz="8" w:space="0"/>
              <w:bottom w:val="single" w:color="000000" w:sz="8" w:space="0"/>
              <w:right w:val="single" w:color="000000" w:sz="8" w:space="0"/>
            </w:tcBorders>
            <w:shd w:val="clear" w:color="auto" w:fill="auto"/>
            <w:vAlign w:val="center"/>
          </w:tcPr>
          <w:p w14:paraId="0577C354">
            <w:pPr>
              <w:jc w:val="center"/>
              <w:rPr>
                <w:rFonts w:hint="eastAsia" w:ascii="宋体" w:hAnsi="宋体" w:eastAsia="宋体" w:cs="宋体"/>
                <w:b w:val="0"/>
                <w:bCs w:val="0"/>
                <w:i w:val="0"/>
                <w:iCs w:val="0"/>
                <w:color w:val="000000"/>
                <w:sz w:val="24"/>
                <w:szCs w:val="24"/>
                <w:u w:val="none"/>
              </w:rPr>
            </w:pPr>
          </w:p>
        </w:tc>
        <w:tc>
          <w:tcPr>
            <w:tcW w:w="1226" w:type="dxa"/>
            <w:tcBorders>
              <w:top w:val="nil"/>
              <w:left w:val="nil"/>
              <w:bottom w:val="single" w:color="000000" w:sz="8" w:space="0"/>
              <w:right w:val="single" w:color="000000" w:sz="8" w:space="0"/>
            </w:tcBorders>
            <w:shd w:val="clear" w:color="auto" w:fill="auto"/>
            <w:vAlign w:val="center"/>
          </w:tcPr>
          <w:p w14:paraId="6068AD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成本指标</w:t>
            </w:r>
          </w:p>
        </w:tc>
        <w:tc>
          <w:tcPr>
            <w:tcW w:w="1038" w:type="dxa"/>
            <w:tcBorders>
              <w:top w:val="nil"/>
              <w:left w:val="nil"/>
              <w:bottom w:val="single" w:color="000000" w:sz="8" w:space="0"/>
              <w:right w:val="single" w:color="000000" w:sz="8" w:space="0"/>
            </w:tcBorders>
            <w:shd w:val="clear" w:color="auto" w:fill="auto"/>
            <w:vAlign w:val="center"/>
          </w:tcPr>
          <w:p w14:paraId="494BC7D7">
            <w:pPr>
              <w:jc w:val="center"/>
              <w:rPr>
                <w:rFonts w:hint="eastAsia" w:ascii="宋体" w:hAnsi="宋体" w:eastAsia="宋体" w:cs="宋体"/>
                <w:b w:val="0"/>
                <w:bCs w:val="0"/>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14:paraId="76DA45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购买此批药品的费用</w:t>
            </w:r>
          </w:p>
        </w:tc>
        <w:tc>
          <w:tcPr>
            <w:tcW w:w="1140" w:type="dxa"/>
            <w:tcBorders>
              <w:top w:val="nil"/>
              <w:left w:val="nil"/>
              <w:bottom w:val="single" w:color="000000" w:sz="8" w:space="0"/>
              <w:right w:val="single" w:color="000000" w:sz="8" w:space="0"/>
            </w:tcBorders>
            <w:shd w:val="clear" w:color="auto" w:fill="auto"/>
            <w:vAlign w:val="center"/>
          </w:tcPr>
          <w:p w14:paraId="3DB421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＝2460.22万元</w:t>
            </w:r>
          </w:p>
        </w:tc>
        <w:tc>
          <w:tcPr>
            <w:tcW w:w="1056" w:type="dxa"/>
            <w:tcBorders>
              <w:top w:val="nil"/>
              <w:left w:val="nil"/>
              <w:bottom w:val="single" w:color="000000" w:sz="8" w:space="0"/>
              <w:right w:val="single" w:color="000000" w:sz="8" w:space="0"/>
            </w:tcBorders>
            <w:shd w:val="clear" w:color="auto" w:fill="auto"/>
            <w:vAlign w:val="center"/>
          </w:tcPr>
          <w:p w14:paraId="6D8B4C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2460.22万元</w:t>
            </w:r>
          </w:p>
        </w:tc>
        <w:tc>
          <w:tcPr>
            <w:tcW w:w="1051" w:type="dxa"/>
            <w:tcBorders>
              <w:top w:val="nil"/>
              <w:left w:val="nil"/>
              <w:bottom w:val="single" w:color="000000" w:sz="8" w:space="0"/>
              <w:right w:val="single" w:color="000000" w:sz="8" w:space="0"/>
            </w:tcBorders>
            <w:shd w:val="clear" w:color="auto" w:fill="auto"/>
            <w:vAlign w:val="center"/>
          </w:tcPr>
          <w:p w14:paraId="30891A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486" w:type="dxa"/>
            <w:tcBorders>
              <w:top w:val="nil"/>
              <w:left w:val="nil"/>
              <w:bottom w:val="single" w:color="000000" w:sz="8" w:space="0"/>
              <w:right w:val="single" w:color="000000" w:sz="8" w:space="0"/>
            </w:tcBorders>
            <w:shd w:val="clear" w:color="auto" w:fill="auto"/>
            <w:vAlign w:val="center"/>
          </w:tcPr>
          <w:p w14:paraId="72620B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14:paraId="2566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14FC47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效益指标</w:t>
            </w:r>
          </w:p>
        </w:tc>
        <w:tc>
          <w:tcPr>
            <w:tcW w:w="1226" w:type="dxa"/>
            <w:tcBorders>
              <w:top w:val="nil"/>
              <w:left w:val="nil"/>
              <w:bottom w:val="single" w:color="000000" w:sz="8" w:space="0"/>
              <w:right w:val="single" w:color="000000" w:sz="8" w:space="0"/>
            </w:tcBorders>
            <w:shd w:val="clear" w:color="auto" w:fill="auto"/>
            <w:vAlign w:val="center"/>
          </w:tcPr>
          <w:p w14:paraId="597E68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社会效益指标</w:t>
            </w:r>
          </w:p>
        </w:tc>
        <w:tc>
          <w:tcPr>
            <w:tcW w:w="1038" w:type="dxa"/>
            <w:tcBorders>
              <w:top w:val="nil"/>
              <w:left w:val="nil"/>
              <w:bottom w:val="single" w:color="000000" w:sz="8" w:space="0"/>
              <w:right w:val="single" w:color="000000" w:sz="8" w:space="0"/>
            </w:tcBorders>
            <w:shd w:val="clear" w:color="auto" w:fill="auto"/>
            <w:vAlign w:val="center"/>
          </w:tcPr>
          <w:p w14:paraId="4E457CD6">
            <w:pPr>
              <w:jc w:val="center"/>
              <w:rPr>
                <w:rFonts w:hint="eastAsia" w:ascii="宋体" w:hAnsi="宋体" w:eastAsia="宋体" w:cs="宋体"/>
                <w:b w:val="0"/>
                <w:bCs w:val="0"/>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14:paraId="376793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项目产生综合社会效益</w:t>
            </w:r>
          </w:p>
        </w:tc>
        <w:tc>
          <w:tcPr>
            <w:tcW w:w="1140" w:type="dxa"/>
            <w:tcBorders>
              <w:top w:val="nil"/>
              <w:left w:val="nil"/>
              <w:bottom w:val="single" w:color="000000" w:sz="8" w:space="0"/>
              <w:right w:val="single" w:color="000000" w:sz="8" w:space="0"/>
            </w:tcBorders>
            <w:shd w:val="clear" w:color="auto" w:fill="auto"/>
            <w:vAlign w:val="center"/>
          </w:tcPr>
          <w:p w14:paraId="74F6ED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推进公立医院改革，建立公益性为导向的绩效考核和评价运行机制。</w:t>
            </w:r>
          </w:p>
        </w:tc>
        <w:tc>
          <w:tcPr>
            <w:tcW w:w="1056" w:type="dxa"/>
            <w:tcBorders>
              <w:top w:val="nil"/>
              <w:left w:val="nil"/>
              <w:bottom w:val="single" w:color="000000" w:sz="8" w:space="0"/>
              <w:right w:val="single" w:color="000000" w:sz="8" w:space="0"/>
            </w:tcBorders>
            <w:shd w:val="clear" w:color="auto" w:fill="auto"/>
            <w:vAlign w:val="center"/>
          </w:tcPr>
          <w:p w14:paraId="01E527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推进公立医院改革，建立公益性为导向的绩效考核和评价运行机制。</w:t>
            </w:r>
          </w:p>
        </w:tc>
        <w:tc>
          <w:tcPr>
            <w:tcW w:w="1051" w:type="dxa"/>
            <w:tcBorders>
              <w:top w:val="nil"/>
              <w:left w:val="nil"/>
              <w:bottom w:val="single" w:color="000000" w:sz="8" w:space="0"/>
              <w:right w:val="single" w:color="000000" w:sz="8" w:space="0"/>
            </w:tcBorders>
            <w:shd w:val="clear" w:color="auto" w:fill="auto"/>
            <w:vAlign w:val="center"/>
          </w:tcPr>
          <w:p w14:paraId="7A3DBE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486" w:type="dxa"/>
            <w:tcBorders>
              <w:top w:val="nil"/>
              <w:left w:val="nil"/>
              <w:bottom w:val="single" w:color="000000" w:sz="8" w:space="0"/>
              <w:right w:val="single" w:color="000000" w:sz="8" w:space="0"/>
            </w:tcBorders>
            <w:shd w:val="clear" w:color="auto" w:fill="auto"/>
            <w:vAlign w:val="center"/>
          </w:tcPr>
          <w:p w14:paraId="34A750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r>
      <w:tr w14:paraId="731F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241" w:type="dxa"/>
            <w:tcBorders>
              <w:top w:val="nil"/>
              <w:left w:val="single" w:color="000000" w:sz="8" w:space="0"/>
              <w:bottom w:val="single" w:color="000000" w:sz="8" w:space="0"/>
              <w:right w:val="single" w:color="000000" w:sz="8" w:space="0"/>
            </w:tcBorders>
            <w:shd w:val="clear" w:color="auto" w:fill="auto"/>
            <w:vAlign w:val="center"/>
          </w:tcPr>
          <w:p w14:paraId="7B95B5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服务满意度指标</w:t>
            </w:r>
          </w:p>
        </w:tc>
        <w:tc>
          <w:tcPr>
            <w:tcW w:w="1226" w:type="dxa"/>
            <w:tcBorders>
              <w:top w:val="nil"/>
              <w:left w:val="nil"/>
              <w:bottom w:val="single" w:color="000000" w:sz="8" w:space="0"/>
              <w:right w:val="single" w:color="000000" w:sz="8" w:space="0"/>
            </w:tcBorders>
            <w:shd w:val="clear" w:color="auto" w:fill="auto"/>
            <w:vAlign w:val="center"/>
          </w:tcPr>
          <w:p w14:paraId="444925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服务满意度指标</w:t>
            </w:r>
          </w:p>
        </w:tc>
        <w:tc>
          <w:tcPr>
            <w:tcW w:w="1038" w:type="dxa"/>
            <w:tcBorders>
              <w:top w:val="nil"/>
              <w:left w:val="nil"/>
              <w:bottom w:val="single" w:color="000000" w:sz="8" w:space="0"/>
              <w:right w:val="single" w:color="000000" w:sz="8" w:space="0"/>
            </w:tcBorders>
            <w:shd w:val="clear" w:color="auto" w:fill="auto"/>
            <w:vAlign w:val="center"/>
          </w:tcPr>
          <w:p w14:paraId="1063B3CE">
            <w:pPr>
              <w:jc w:val="center"/>
              <w:rPr>
                <w:rFonts w:hint="eastAsia" w:ascii="宋体" w:hAnsi="宋体" w:eastAsia="宋体" w:cs="宋体"/>
                <w:b w:val="0"/>
                <w:bCs w:val="0"/>
                <w:i w:val="0"/>
                <w:iCs w:val="0"/>
                <w:color w:val="000000"/>
                <w:sz w:val="24"/>
                <w:szCs w:val="24"/>
                <w:u w:val="none"/>
              </w:rPr>
            </w:pPr>
          </w:p>
        </w:tc>
        <w:tc>
          <w:tcPr>
            <w:tcW w:w="1942" w:type="dxa"/>
            <w:tcBorders>
              <w:top w:val="nil"/>
              <w:left w:val="nil"/>
              <w:bottom w:val="single" w:color="000000" w:sz="8" w:space="0"/>
              <w:right w:val="single" w:color="000000" w:sz="8" w:space="0"/>
            </w:tcBorders>
            <w:shd w:val="clear" w:color="auto" w:fill="auto"/>
            <w:vAlign w:val="center"/>
          </w:tcPr>
          <w:p w14:paraId="3C87A3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病人对药品用量的满意程度 </w:t>
            </w:r>
          </w:p>
        </w:tc>
        <w:tc>
          <w:tcPr>
            <w:tcW w:w="1140" w:type="dxa"/>
            <w:tcBorders>
              <w:top w:val="nil"/>
              <w:left w:val="nil"/>
              <w:bottom w:val="single" w:color="000000" w:sz="8" w:space="0"/>
              <w:right w:val="single" w:color="000000" w:sz="8" w:space="0"/>
            </w:tcBorders>
            <w:shd w:val="clear" w:color="auto" w:fill="auto"/>
            <w:vAlign w:val="center"/>
          </w:tcPr>
          <w:p w14:paraId="6EC762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w:t>
            </w:r>
          </w:p>
        </w:tc>
        <w:tc>
          <w:tcPr>
            <w:tcW w:w="1056" w:type="dxa"/>
            <w:tcBorders>
              <w:top w:val="nil"/>
              <w:left w:val="nil"/>
              <w:bottom w:val="single" w:color="000000" w:sz="8" w:space="0"/>
              <w:right w:val="single" w:color="000000" w:sz="8" w:space="0"/>
            </w:tcBorders>
            <w:shd w:val="clear" w:color="auto" w:fill="auto"/>
            <w:vAlign w:val="center"/>
          </w:tcPr>
          <w:p w14:paraId="7C6860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98%</w:t>
            </w:r>
          </w:p>
        </w:tc>
        <w:tc>
          <w:tcPr>
            <w:tcW w:w="1051" w:type="dxa"/>
            <w:tcBorders>
              <w:top w:val="nil"/>
              <w:left w:val="nil"/>
              <w:bottom w:val="single" w:color="000000" w:sz="8" w:space="0"/>
              <w:right w:val="single" w:color="000000" w:sz="8" w:space="0"/>
            </w:tcBorders>
            <w:shd w:val="clear" w:color="auto" w:fill="auto"/>
            <w:vAlign w:val="center"/>
          </w:tcPr>
          <w:p w14:paraId="029B0D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无</w:t>
            </w:r>
          </w:p>
        </w:tc>
        <w:tc>
          <w:tcPr>
            <w:tcW w:w="486" w:type="dxa"/>
            <w:tcBorders>
              <w:top w:val="nil"/>
              <w:left w:val="nil"/>
              <w:bottom w:val="single" w:color="000000" w:sz="8" w:space="0"/>
              <w:right w:val="single" w:color="000000" w:sz="8" w:space="0"/>
            </w:tcBorders>
            <w:shd w:val="clear" w:color="auto" w:fill="auto"/>
            <w:vAlign w:val="center"/>
          </w:tcPr>
          <w:p w14:paraId="38CF71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r>
    </w:tbl>
    <w:p w14:paraId="0EFD2784">
      <w:pPr>
        <w:numPr>
          <w:ilvl w:val="0"/>
          <w:numId w:val="2"/>
        </w:numPr>
        <w:ind w:left="0" w:leftChars="0"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部门绩效评价结果</w:t>
      </w:r>
    </w:p>
    <w:p w14:paraId="6793085B">
      <w:pPr>
        <w:numPr>
          <w:ilvl w:val="0"/>
          <w:numId w:val="0"/>
        </w:numPr>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组织对干部医疗保健经费等</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个重点项目进行了部门评价，评价结果均为一等级，涉及资金</w:t>
      </w:r>
      <w:r>
        <w:rPr>
          <w:rFonts w:hint="eastAsia" w:ascii="宋体" w:hAnsi="宋体" w:eastAsia="宋体" w:cs="宋体"/>
          <w:b w:val="0"/>
          <w:bCs w:val="0"/>
          <w:sz w:val="24"/>
          <w:szCs w:val="24"/>
          <w:highlight w:val="none"/>
          <w:lang w:val="en-US" w:eastAsia="zh-CN"/>
        </w:rPr>
        <w:t>1781.18</w:t>
      </w:r>
      <w:r>
        <w:rPr>
          <w:rFonts w:hint="eastAsia" w:ascii="宋体" w:hAnsi="宋体" w:eastAsia="宋体" w:cs="宋体"/>
          <w:b w:val="0"/>
          <w:bCs w:val="0"/>
          <w:sz w:val="24"/>
          <w:szCs w:val="24"/>
          <w:highlight w:val="none"/>
          <w:lang w:eastAsia="zh-CN"/>
        </w:rPr>
        <w:t>万元，具体评价情况如下：</w:t>
      </w:r>
    </w:p>
    <w:p w14:paraId="0D18D0D4">
      <w:pPr>
        <w:numPr>
          <w:ilvl w:val="0"/>
          <w:numId w:val="0"/>
        </w:numPr>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2023年中央财政医疗服务与保障服务能力提升(卫生健康人才培养)补助资金项目，项目预算金额</w:t>
      </w:r>
      <w:r>
        <w:rPr>
          <w:rFonts w:hint="eastAsia" w:ascii="宋体" w:hAnsi="宋体" w:eastAsia="宋体" w:cs="宋体"/>
          <w:b w:val="0"/>
          <w:bCs w:val="0"/>
          <w:sz w:val="24"/>
          <w:szCs w:val="24"/>
          <w:highlight w:val="none"/>
          <w:lang w:val="en-US" w:eastAsia="zh-CN"/>
        </w:rPr>
        <w:t xml:space="preserve">1181.18万元，执行数1176.14万元，执行率99.62%，根据自治区卫生计生委下达的任务指标，完成住院医师规范化培训学员招收任务及培训与考核工作。 </w:t>
      </w:r>
    </w:p>
    <w:p w14:paraId="23258048">
      <w:pPr>
        <w:numPr>
          <w:ilvl w:val="0"/>
          <w:numId w:val="3"/>
        </w:numPr>
        <w:ind w:left="0" w:lef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干部医疗保健经费项目，项目预算金额</w:t>
      </w:r>
      <w:r>
        <w:rPr>
          <w:rFonts w:hint="eastAsia" w:ascii="宋体" w:hAnsi="宋体" w:eastAsia="宋体" w:cs="宋体"/>
          <w:b w:val="0"/>
          <w:bCs w:val="0"/>
          <w:sz w:val="24"/>
          <w:szCs w:val="24"/>
          <w:highlight w:val="none"/>
          <w:lang w:val="en-US" w:eastAsia="zh-CN"/>
        </w:rPr>
        <w:t xml:space="preserve">600万元，执行数600万元，执行率100%，根据广西壮族自治区保健办关于开展干部职工健康体检工作的要求，开展对干部定期健康体检各项工作任务。2023年1月至2023年12月期间顺利完成省级医疗保健对象、医疗照顾人员体检2019人次。检前合理安排体检时间和项目，按计划完成各类干部职工的体检并根据具体情况，安排后续补检工作。检中加强服务、优化流程，提高工作效率和客户体验。检后进行专业、全面、个性化的总结报告分析，有效发现一些不易察觉的早期疾病，针对高血压、糖尿病、高尿酸等慢性病进行慢病管理和分析，及时干预、阻止疾病的发生发展，保障干部人群健康水平。 </w:t>
      </w:r>
    </w:p>
    <w:p w14:paraId="5048A09E">
      <w:pPr>
        <w:numPr>
          <w:ilvl w:val="0"/>
          <w:numId w:val="0"/>
        </w:numPr>
        <w:rPr>
          <w:rFonts w:hint="eastAsia" w:ascii="宋体" w:hAnsi="宋体" w:eastAsia="宋体" w:cs="宋体"/>
          <w:b w:val="0"/>
          <w:bCs w:val="0"/>
          <w:sz w:val="24"/>
          <w:szCs w:val="24"/>
        </w:rPr>
      </w:pPr>
      <w:r>
        <w:rPr>
          <w:rFonts w:hint="eastAsia" w:ascii="宋体" w:hAnsi="宋体" w:eastAsia="宋体" w:cs="宋体"/>
          <w:b w:val="0"/>
          <w:bCs w:val="0"/>
          <w:sz w:val="24"/>
          <w:szCs w:val="24"/>
        </w:rPr>
        <w:t>第四部分  名词解释</w:t>
      </w:r>
    </w:p>
    <w:p w14:paraId="06F3A437">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一、财政拨款收入：指自治区财政部门当年拨付的资金。 </w:t>
      </w:r>
    </w:p>
    <w:p w14:paraId="6C35A1ED">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二、事业收入：指事业单位开展专业业务活动及辅助活动所取得的收入。</w:t>
      </w:r>
    </w:p>
    <w:p w14:paraId="7E67BDCF">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三、经营收入：指事业单位在专业业务活动及其辅助活动之外开展非独立核算经营活动取得的收入。</w:t>
      </w:r>
    </w:p>
    <w:p w14:paraId="4B3EE616">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四、其他收入：指除上述“财政拨款收入”“事业收入”“经营收入”等以外的收入。</w:t>
      </w:r>
    </w:p>
    <w:p w14:paraId="7E3FB075">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五、使用非财政拨款结余（含专用结余）：指事业单位在当年的“财政拨款收入”“事业收入”“经营收入”“其他收入”不足以安排当年支出的情况下，使用非财政拨款结余、专用结余弥补本年度收支缺口的资金。 </w:t>
      </w:r>
    </w:p>
    <w:p w14:paraId="7F0462DE">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六、年初结转和结余：指以前年度尚未完成、结转到本年 按有关规定继续使用的资金。 </w:t>
      </w:r>
    </w:p>
    <w:p w14:paraId="585C55AC">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七、结余分配：指事业单位按规定提取的职工福利基金、事业基金和缴纳的所得税，以及建设单位按规定应交回的基本建设竣工项目结余资金。 </w:t>
      </w:r>
    </w:p>
    <w:p w14:paraId="4D495264">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八、年末结转和结余：指本年度或以前年度预算安排、因客观条件发生变化无法按原计划实施，需要延迟到以后年度按有关规定继续使用的资金。 </w:t>
      </w:r>
    </w:p>
    <w:p w14:paraId="5E173581">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九、基本支出：指为保障机构正常运转、完成日常工作任务而发生的人员支出和公用支出。 </w:t>
      </w:r>
    </w:p>
    <w:p w14:paraId="10FEC9F3">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十、项目支出：指在基本支出之外为完成特定行政任务和事业发展目标所发生的支出。 </w:t>
      </w:r>
    </w:p>
    <w:p w14:paraId="1E6C5AED">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十一、经营支出：指事业单位在专业业务活动及其辅助活动之外开展非独立核算经营活动发生的支出。</w:t>
      </w:r>
    </w:p>
    <w:p w14:paraId="2D7CBBA6">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20CB44B">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819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b w:val="0"/>
          <w:bCs w:val="0"/>
          <w:i w:val="0"/>
          <w:caps w:val="0"/>
          <w:color w:val="000000"/>
          <w:spacing w:val="-15"/>
          <w:sz w:val="24"/>
          <w:szCs w:val="24"/>
          <w:shd w:val="clear" w:fill="FFFFFF"/>
          <w:lang w:eastAsia="zh-CN"/>
        </w:rPr>
      </w:pPr>
      <w:r>
        <w:rPr>
          <w:rFonts w:hint="eastAsia" w:ascii="宋体" w:hAnsi="宋体" w:eastAsia="宋体" w:cs="宋体"/>
          <w:b w:val="0"/>
          <w:bCs w:val="0"/>
          <w:sz w:val="24"/>
          <w:szCs w:val="24"/>
          <w:lang w:val="en-US" w:eastAsia="zh-CN"/>
        </w:rPr>
        <w:t xml:space="preserve">  </w:t>
      </w:r>
      <w:r>
        <w:rPr>
          <w:rFonts w:hint="eastAsia"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b w:val="0"/>
          <w:bCs w:val="0"/>
          <w:i w:val="0"/>
          <w:caps w:val="0"/>
          <w:color w:val="000000"/>
          <w:spacing w:val="-15"/>
          <w:sz w:val="24"/>
          <w:szCs w:val="24"/>
          <w:shd w:val="clear" w:fill="FFFFFF"/>
          <w:lang w:eastAsia="zh-CN"/>
        </w:rPr>
        <w:t>广西医科大学第一附属医院</w:t>
      </w:r>
    </w:p>
    <w:p w14:paraId="01C3D099">
      <w:pPr>
        <w:ind w:firstLine="5040" w:firstLineChars="21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FFCBB"/>
    <w:multiLevelType w:val="singleLevel"/>
    <w:tmpl w:val="906FFCBB"/>
    <w:lvl w:ilvl="0" w:tentative="0">
      <w:start w:val="2"/>
      <w:numFmt w:val="chineseCounting"/>
      <w:suff w:val="nothing"/>
      <w:lvlText w:val="（%1）"/>
      <w:lvlJc w:val="left"/>
      <w:rPr>
        <w:rFonts w:hint="eastAsia"/>
      </w:rPr>
    </w:lvl>
  </w:abstractNum>
  <w:abstractNum w:abstractNumId="1">
    <w:nsid w:val="C7D5ACC2"/>
    <w:multiLevelType w:val="singleLevel"/>
    <w:tmpl w:val="C7D5ACC2"/>
    <w:lvl w:ilvl="0" w:tentative="0">
      <w:start w:val="1"/>
      <w:numFmt w:val="decimal"/>
      <w:lvlText w:val="%1."/>
      <w:lvlJc w:val="left"/>
      <w:pPr>
        <w:tabs>
          <w:tab w:val="left" w:pos="312"/>
        </w:tabs>
      </w:pPr>
    </w:lvl>
  </w:abstractNum>
  <w:abstractNum w:abstractNumId="2">
    <w:nsid w:val="6D86BEAA"/>
    <w:multiLevelType w:val="singleLevel"/>
    <w:tmpl w:val="6D86BEAA"/>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DVmNDllYzljMGI3YmQ4N2ExYTI2YWY5Yjg3M2QifQ=="/>
  </w:docVars>
  <w:rsids>
    <w:rsidRoot w:val="33200D53"/>
    <w:rsid w:val="000118A6"/>
    <w:rsid w:val="0066795B"/>
    <w:rsid w:val="00675481"/>
    <w:rsid w:val="00C91C98"/>
    <w:rsid w:val="01620C7B"/>
    <w:rsid w:val="019D115B"/>
    <w:rsid w:val="029A5065"/>
    <w:rsid w:val="0312031F"/>
    <w:rsid w:val="03AD58A1"/>
    <w:rsid w:val="03E52873"/>
    <w:rsid w:val="03E66532"/>
    <w:rsid w:val="05047743"/>
    <w:rsid w:val="05B54DE4"/>
    <w:rsid w:val="06565D7C"/>
    <w:rsid w:val="06874187"/>
    <w:rsid w:val="069D1BFD"/>
    <w:rsid w:val="069F1C98"/>
    <w:rsid w:val="076F5A29"/>
    <w:rsid w:val="07D4164E"/>
    <w:rsid w:val="082F4AD6"/>
    <w:rsid w:val="08C90A87"/>
    <w:rsid w:val="09143839"/>
    <w:rsid w:val="092F5E99"/>
    <w:rsid w:val="095073FA"/>
    <w:rsid w:val="09834103"/>
    <w:rsid w:val="0A572AAA"/>
    <w:rsid w:val="0A960AD7"/>
    <w:rsid w:val="0CF956B3"/>
    <w:rsid w:val="0D215336"/>
    <w:rsid w:val="0D641F8A"/>
    <w:rsid w:val="0E1A3B33"/>
    <w:rsid w:val="0EAC1199"/>
    <w:rsid w:val="0F2D682E"/>
    <w:rsid w:val="0FF93F96"/>
    <w:rsid w:val="106E12E3"/>
    <w:rsid w:val="106F63B8"/>
    <w:rsid w:val="11230F50"/>
    <w:rsid w:val="112C37DA"/>
    <w:rsid w:val="11F56D91"/>
    <w:rsid w:val="11FE7BA6"/>
    <w:rsid w:val="13FC61B5"/>
    <w:rsid w:val="1432607A"/>
    <w:rsid w:val="14FA383E"/>
    <w:rsid w:val="154222ED"/>
    <w:rsid w:val="15973CBB"/>
    <w:rsid w:val="15A20FDE"/>
    <w:rsid w:val="15D16F47"/>
    <w:rsid w:val="165250AC"/>
    <w:rsid w:val="166E7112"/>
    <w:rsid w:val="17E07B9B"/>
    <w:rsid w:val="18662EE7"/>
    <w:rsid w:val="186B1B5B"/>
    <w:rsid w:val="188D1AD1"/>
    <w:rsid w:val="192A16F8"/>
    <w:rsid w:val="19882298"/>
    <w:rsid w:val="1A2975D8"/>
    <w:rsid w:val="1A530AF8"/>
    <w:rsid w:val="1B235A06"/>
    <w:rsid w:val="1B28788F"/>
    <w:rsid w:val="1B5C1C2F"/>
    <w:rsid w:val="1B810042"/>
    <w:rsid w:val="1C11581A"/>
    <w:rsid w:val="1C6405CB"/>
    <w:rsid w:val="1C6B037B"/>
    <w:rsid w:val="1D1E1D0B"/>
    <w:rsid w:val="1E2F5D64"/>
    <w:rsid w:val="1E8E0351"/>
    <w:rsid w:val="1F240CB5"/>
    <w:rsid w:val="1FCB7383"/>
    <w:rsid w:val="20A51982"/>
    <w:rsid w:val="21505D92"/>
    <w:rsid w:val="224B70FA"/>
    <w:rsid w:val="22B40CBF"/>
    <w:rsid w:val="22D43778"/>
    <w:rsid w:val="23720241"/>
    <w:rsid w:val="24523436"/>
    <w:rsid w:val="24E0567E"/>
    <w:rsid w:val="254C6870"/>
    <w:rsid w:val="2551032A"/>
    <w:rsid w:val="25AD37B3"/>
    <w:rsid w:val="26CF7759"/>
    <w:rsid w:val="277045BD"/>
    <w:rsid w:val="27E42B4A"/>
    <w:rsid w:val="282E6701"/>
    <w:rsid w:val="285B1F7A"/>
    <w:rsid w:val="28D64049"/>
    <w:rsid w:val="29C54DD4"/>
    <w:rsid w:val="29E21551"/>
    <w:rsid w:val="2A9E7B6E"/>
    <w:rsid w:val="2AD52E64"/>
    <w:rsid w:val="2AE01D39"/>
    <w:rsid w:val="2B1E0CAF"/>
    <w:rsid w:val="2B88437A"/>
    <w:rsid w:val="2B9D6077"/>
    <w:rsid w:val="2C3C3E9F"/>
    <w:rsid w:val="2CBF1985"/>
    <w:rsid w:val="2CDA6E57"/>
    <w:rsid w:val="2D814084"/>
    <w:rsid w:val="2DC5015B"/>
    <w:rsid w:val="2DFB0E33"/>
    <w:rsid w:val="2E9B6172"/>
    <w:rsid w:val="2F1C3757"/>
    <w:rsid w:val="2F566C69"/>
    <w:rsid w:val="3008541A"/>
    <w:rsid w:val="301663F8"/>
    <w:rsid w:val="30F403F6"/>
    <w:rsid w:val="311944BB"/>
    <w:rsid w:val="31BB2DB3"/>
    <w:rsid w:val="320209E2"/>
    <w:rsid w:val="32627203"/>
    <w:rsid w:val="33200D53"/>
    <w:rsid w:val="33572FB0"/>
    <w:rsid w:val="34B8182C"/>
    <w:rsid w:val="34CF2C57"/>
    <w:rsid w:val="36034D29"/>
    <w:rsid w:val="37580848"/>
    <w:rsid w:val="379320DC"/>
    <w:rsid w:val="379B7129"/>
    <w:rsid w:val="383E3D25"/>
    <w:rsid w:val="38797524"/>
    <w:rsid w:val="393578EF"/>
    <w:rsid w:val="393B0C7E"/>
    <w:rsid w:val="39926D9B"/>
    <w:rsid w:val="39BC22F5"/>
    <w:rsid w:val="39FA3F3A"/>
    <w:rsid w:val="3A7B4EF4"/>
    <w:rsid w:val="3AC3717D"/>
    <w:rsid w:val="3AC52EF5"/>
    <w:rsid w:val="3B1E0A9C"/>
    <w:rsid w:val="3B5F50F7"/>
    <w:rsid w:val="3C9E1C4F"/>
    <w:rsid w:val="3D204412"/>
    <w:rsid w:val="3D393726"/>
    <w:rsid w:val="3D3954D4"/>
    <w:rsid w:val="3DD516A1"/>
    <w:rsid w:val="3F1B484E"/>
    <w:rsid w:val="3F2C5D02"/>
    <w:rsid w:val="3F402224"/>
    <w:rsid w:val="3F591E5E"/>
    <w:rsid w:val="3F5D36FC"/>
    <w:rsid w:val="404C2A8F"/>
    <w:rsid w:val="404C3770"/>
    <w:rsid w:val="40715E4E"/>
    <w:rsid w:val="40955117"/>
    <w:rsid w:val="413C37E5"/>
    <w:rsid w:val="414C5A16"/>
    <w:rsid w:val="42134546"/>
    <w:rsid w:val="4292190E"/>
    <w:rsid w:val="42C43A92"/>
    <w:rsid w:val="43291B47"/>
    <w:rsid w:val="43643AB0"/>
    <w:rsid w:val="436F12EB"/>
    <w:rsid w:val="441B5933"/>
    <w:rsid w:val="44A771C7"/>
    <w:rsid w:val="44EE4DF6"/>
    <w:rsid w:val="45570BED"/>
    <w:rsid w:val="461B49EC"/>
    <w:rsid w:val="464D69F4"/>
    <w:rsid w:val="47AB5220"/>
    <w:rsid w:val="481265F3"/>
    <w:rsid w:val="48741AB6"/>
    <w:rsid w:val="48D72771"/>
    <w:rsid w:val="48D92B4B"/>
    <w:rsid w:val="4A1A43F7"/>
    <w:rsid w:val="4A881849"/>
    <w:rsid w:val="4AA94464"/>
    <w:rsid w:val="4B1A6945"/>
    <w:rsid w:val="4B296B88"/>
    <w:rsid w:val="4BD71A3B"/>
    <w:rsid w:val="4BDB6F4F"/>
    <w:rsid w:val="4C4B1598"/>
    <w:rsid w:val="4C8339B9"/>
    <w:rsid w:val="4C931E8D"/>
    <w:rsid w:val="4E095279"/>
    <w:rsid w:val="4E946A0E"/>
    <w:rsid w:val="509D5AC4"/>
    <w:rsid w:val="510161A8"/>
    <w:rsid w:val="518B234A"/>
    <w:rsid w:val="51CE66DB"/>
    <w:rsid w:val="51E23F34"/>
    <w:rsid w:val="52AC2278"/>
    <w:rsid w:val="53AA0A2F"/>
    <w:rsid w:val="53EA0E7E"/>
    <w:rsid w:val="546E1AAF"/>
    <w:rsid w:val="547846DC"/>
    <w:rsid w:val="55006BAB"/>
    <w:rsid w:val="5531670A"/>
    <w:rsid w:val="5568123E"/>
    <w:rsid w:val="55711857"/>
    <w:rsid w:val="557650C0"/>
    <w:rsid w:val="55971295"/>
    <w:rsid w:val="559E3FD3"/>
    <w:rsid w:val="560501F2"/>
    <w:rsid w:val="56081EEA"/>
    <w:rsid w:val="579B705F"/>
    <w:rsid w:val="580C3AB9"/>
    <w:rsid w:val="58340D21"/>
    <w:rsid w:val="583E0FCC"/>
    <w:rsid w:val="589F492D"/>
    <w:rsid w:val="58A957AC"/>
    <w:rsid w:val="58B10829"/>
    <w:rsid w:val="593C03CE"/>
    <w:rsid w:val="59856CB8"/>
    <w:rsid w:val="59F2790A"/>
    <w:rsid w:val="5A210A43"/>
    <w:rsid w:val="5A321F79"/>
    <w:rsid w:val="5A4C2893"/>
    <w:rsid w:val="5A4E03B9"/>
    <w:rsid w:val="5A8F4F3F"/>
    <w:rsid w:val="5AF30EE2"/>
    <w:rsid w:val="5B67762F"/>
    <w:rsid w:val="5BFD3E45"/>
    <w:rsid w:val="5C6E089F"/>
    <w:rsid w:val="5C732359"/>
    <w:rsid w:val="5D6D0F8A"/>
    <w:rsid w:val="5EB63028"/>
    <w:rsid w:val="5ED52E57"/>
    <w:rsid w:val="5F0B0627"/>
    <w:rsid w:val="5F1D65AC"/>
    <w:rsid w:val="5F864151"/>
    <w:rsid w:val="5F8829B2"/>
    <w:rsid w:val="5FA23A2C"/>
    <w:rsid w:val="602529FA"/>
    <w:rsid w:val="60591866"/>
    <w:rsid w:val="60795A64"/>
    <w:rsid w:val="60A874AA"/>
    <w:rsid w:val="60B46165"/>
    <w:rsid w:val="616C342F"/>
    <w:rsid w:val="61B939B2"/>
    <w:rsid w:val="61D94A0C"/>
    <w:rsid w:val="620C3034"/>
    <w:rsid w:val="622505D7"/>
    <w:rsid w:val="63BF7C32"/>
    <w:rsid w:val="65091AAC"/>
    <w:rsid w:val="6531690D"/>
    <w:rsid w:val="65654809"/>
    <w:rsid w:val="656B5011"/>
    <w:rsid w:val="65847385"/>
    <w:rsid w:val="65B337C6"/>
    <w:rsid w:val="65C634F9"/>
    <w:rsid w:val="65DC2D1D"/>
    <w:rsid w:val="661C420B"/>
    <w:rsid w:val="665B4858"/>
    <w:rsid w:val="66E97623"/>
    <w:rsid w:val="67242BCD"/>
    <w:rsid w:val="67DE4908"/>
    <w:rsid w:val="68644EEC"/>
    <w:rsid w:val="68C61222"/>
    <w:rsid w:val="68FC0779"/>
    <w:rsid w:val="69126A56"/>
    <w:rsid w:val="693F23C6"/>
    <w:rsid w:val="696D676A"/>
    <w:rsid w:val="69790883"/>
    <w:rsid w:val="69894F6A"/>
    <w:rsid w:val="6A050368"/>
    <w:rsid w:val="6A770E80"/>
    <w:rsid w:val="6AD13784"/>
    <w:rsid w:val="6AD9782B"/>
    <w:rsid w:val="6AFA34F8"/>
    <w:rsid w:val="6B1139A5"/>
    <w:rsid w:val="6B2C53B6"/>
    <w:rsid w:val="6B3709F5"/>
    <w:rsid w:val="6B3D311E"/>
    <w:rsid w:val="6BB06F49"/>
    <w:rsid w:val="6C0A2491"/>
    <w:rsid w:val="6C557385"/>
    <w:rsid w:val="6C8C6B1F"/>
    <w:rsid w:val="6CDA3D2E"/>
    <w:rsid w:val="6D30394E"/>
    <w:rsid w:val="6DC9002B"/>
    <w:rsid w:val="6DE90818"/>
    <w:rsid w:val="6DFF3A4C"/>
    <w:rsid w:val="6E5B49FB"/>
    <w:rsid w:val="6F8E00A7"/>
    <w:rsid w:val="6FDE3B35"/>
    <w:rsid w:val="723F46FC"/>
    <w:rsid w:val="72831500"/>
    <w:rsid w:val="72834520"/>
    <w:rsid w:val="73C53042"/>
    <w:rsid w:val="73F9363E"/>
    <w:rsid w:val="75510906"/>
    <w:rsid w:val="75880FE6"/>
    <w:rsid w:val="760B4F58"/>
    <w:rsid w:val="77043E82"/>
    <w:rsid w:val="779D3D0F"/>
    <w:rsid w:val="77A61B91"/>
    <w:rsid w:val="78715547"/>
    <w:rsid w:val="79B17BC5"/>
    <w:rsid w:val="79DA35C0"/>
    <w:rsid w:val="79ED6E4F"/>
    <w:rsid w:val="7B2B62C3"/>
    <w:rsid w:val="7B7C145C"/>
    <w:rsid w:val="7BE41FFE"/>
    <w:rsid w:val="7BFC4D1C"/>
    <w:rsid w:val="7C5767D5"/>
    <w:rsid w:val="7D626289"/>
    <w:rsid w:val="7E2C3CBE"/>
    <w:rsid w:val="7E40490C"/>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6048</Words>
  <Characters>6711</Characters>
  <Lines>0</Lines>
  <Paragraphs>0</Paragraphs>
  <TotalTime>39</TotalTime>
  <ScaleCrop>false</ScaleCrop>
  <LinksUpToDate>false</LinksUpToDate>
  <CharactersWithSpaces>6787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2021-08-12T07:36:00Z</dcterms:created>
  <dc:creator>ty</dc:creator>
  <cp:lastModifiedBy>Deng</cp:lastModifiedBy>
  <cp:lastPrinted>2021-08-13T07:29:00Z</cp:lastPrinted>
  <dcterms:modified xsi:type="dcterms:W3CDTF">2024-10-11T08:25:40Z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F233068297504524BB24F51FB75AE222</vt:lpwstr>
  </property>
</Properties>
</file>