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偏离表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3"/>
        <w:gridCol w:w="2425"/>
        <w:gridCol w:w="190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询价公告功能、参数、配置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要求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偏离说明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正偏离、负偏离、无偏离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</w:p>
    <w:p>
      <w:pPr>
        <w:pStyle w:val="2"/>
        <w:spacing w:after="0" w:line="360" w:lineRule="auto"/>
        <w:contextualSpacing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1.说明：应对照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附件1所要求的设备功能、参数、配置需求</w:t>
      </w:r>
      <w:r>
        <w:rPr>
          <w:rFonts w:hint="eastAsia" w:ascii="宋体" w:hAnsi="宋体"/>
          <w:color w:val="000000"/>
          <w:kern w:val="0"/>
          <w:sz w:val="24"/>
          <w:szCs w:val="24"/>
        </w:rPr>
        <w:t>逐条明确响应，并作出偏离说明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若有其它功</w:t>
      </w:r>
      <w:bookmarkStart w:id="0" w:name="_GoBack"/>
      <w:bookmarkEnd w:id="0"/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能、参数、配置，可在本表中增加。</w:t>
      </w:r>
    </w:p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应根据自身的承诺，对照要求在“偏离说明”中注明“正偏离”、“负偏离”或者“无偏离”。既不属于“正偏离”也不属于“负偏离”即为“无偏离”。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29E35CCD"/>
    <w:rsid w:val="01D42DDD"/>
    <w:rsid w:val="02DB39B0"/>
    <w:rsid w:val="032D2A6B"/>
    <w:rsid w:val="166A6647"/>
    <w:rsid w:val="29E35CCD"/>
    <w:rsid w:val="6A3B53B4"/>
    <w:rsid w:val="6F5364BB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MoRe1403018687</cp:lastModifiedBy>
  <dcterms:modified xsi:type="dcterms:W3CDTF">2024-03-13T00:34:08Z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CB74CD923E634107BB5275024F867378_11</vt:lpwstr>
  </property>
</Properties>
</file>