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 附件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广西医科大学第一临床医学院2024年硕士研究生招生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院内专业和研究方向调整可接收专业清单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调剂专业名称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学位类型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调整余额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骨科学-创伤手外科方向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外科学-创伤手外科方向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外科学-创伤手外科方向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外科学-肝胆外科方向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外科学-脊柱骨病方向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外科学-器官移植方向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外科学-烧伤整形方向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外科学-神经外科方向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眼科学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放射肿瘤学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耳鼻咽喉头颈外科学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急诊医学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内科学</w:t>
            </w:r>
            <w:r>
              <w:rPr>
                <w:rFonts w:ascii="仿宋" w:hAnsi="仿宋" w:eastAsia="仿宋"/>
                <w:sz w:val="28"/>
                <w:szCs w:val="28"/>
              </w:rPr>
              <w:t>-血液病学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核医学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老年医学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临床检验诊断学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外科学-骨关节方向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外科学-骨关节方向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</w:tbl>
    <w:p>
      <w:pPr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2EwMTU0NGE0YTc1ZmRmMmI2YTcwMGJiY2JkNDEifQ=="/>
  </w:docVars>
  <w:rsids>
    <w:rsidRoot w:val="00BF3C45"/>
    <w:rsid w:val="000236EC"/>
    <w:rsid w:val="000A6D25"/>
    <w:rsid w:val="00106372"/>
    <w:rsid w:val="00216449"/>
    <w:rsid w:val="002314F1"/>
    <w:rsid w:val="003B36E3"/>
    <w:rsid w:val="00442392"/>
    <w:rsid w:val="004C0236"/>
    <w:rsid w:val="00601602"/>
    <w:rsid w:val="006679E5"/>
    <w:rsid w:val="006F7C60"/>
    <w:rsid w:val="007C1B14"/>
    <w:rsid w:val="00882374"/>
    <w:rsid w:val="008A34BF"/>
    <w:rsid w:val="00B12E9B"/>
    <w:rsid w:val="00BF3C45"/>
    <w:rsid w:val="00CD717E"/>
    <w:rsid w:val="00D03E0E"/>
    <w:rsid w:val="00F153F0"/>
    <w:rsid w:val="00F54196"/>
    <w:rsid w:val="00FB01F3"/>
    <w:rsid w:val="1D6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4</Pages>
  <Words>191</Words>
  <Characters>1089</Characters>
  <Lines>9</Lines>
  <Paragraphs>2</Paragraphs>
  <TotalTime>124</TotalTime>
  <ScaleCrop>false</ScaleCrop>
  <LinksUpToDate>false</LinksUpToDate>
  <CharactersWithSpaces>1278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2024-03-21T09:17:00Z</dcterms:created>
  <dc:creator>dell</dc:creator>
  <cp:lastModifiedBy>RX</cp:lastModifiedBy>
  <dcterms:modified xsi:type="dcterms:W3CDTF">2024-03-28T00:30:08Z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2F93EC1270D1430CB127A7A33E228670_13</vt:lpwstr>
  </property>
</Properties>
</file>