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0" w:firstLineChars="100"/>
        <w:jc w:val="center"/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全自动真空采血管脱帽机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需求参数</w:t>
      </w:r>
    </w:p>
    <w:bookmarkEnd w:id="0"/>
    <w:p>
      <w:pP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用途:主要用于开启真空采血管的管盖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2、一</w:t>
      </w:r>
      <w:r>
        <w:rPr>
          <w:rFonts w:hint="eastAsia"/>
        </w:rPr>
        <w:t>键操作，可同时开启</w:t>
      </w:r>
      <w:r>
        <w:rPr>
          <w:rFonts w:hint="eastAsia"/>
          <w:lang w:val="en-US" w:eastAsia="zh-CN"/>
        </w:rPr>
        <w:t>≥</w:t>
      </w:r>
      <w:r>
        <w:rPr>
          <w:rFonts w:hint="eastAsia"/>
        </w:rPr>
        <w:t xml:space="preserve"> 40 孔管盖。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同管径，不同高度试管在同一试管架上操作，无需分类上架作业。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适用试管类型:硬盖，可根据用户需要升级到软、硬盖兼容。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5、一</w:t>
      </w:r>
      <w:r>
        <w:rPr>
          <w:rFonts w:hint="eastAsia"/>
        </w:rPr>
        <w:t>次操作&lt;40秒，3600-4000T/小时。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6、</w:t>
      </w:r>
      <w:r>
        <w:rPr>
          <w:rFonts w:hint="eastAsia"/>
        </w:rPr>
        <w:t>一键式操作，只需将试管架放在开盖机托盘上，按启动键，30-40秒完成整个开盖过程;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7、</w:t>
      </w:r>
      <w:r>
        <w:rPr>
          <w:rFonts w:hint="eastAsia"/>
        </w:rPr>
        <w:t>每个标本在相对独立空间进行开盖作业，避免样本间交叉污染;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8、具备</w:t>
      </w:r>
      <w:r>
        <w:rPr>
          <w:rFonts w:hint="eastAsia"/>
        </w:rPr>
        <w:t>高效空气过滤器，过滤开盖空间空气。过滤效率达到99.98%，有第三方国家级检测机构报告: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9、具备</w:t>
      </w:r>
      <w:r>
        <w:rPr>
          <w:rFonts w:hint="eastAsia"/>
        </w:rPr>
        <w:t>专用试管架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试管架</w:t>
      </w:r>
      <w:r>
        <w:rPr>
          <w:rFonts w:hint="eastAsia"/>
        </w:rPr>
        <w:t>具有防滑脱功能，避免试管架翻倒造成试管跌落;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10、</w:t>
      </w:r>
      <w:r>
        <w:rPr>
          <w:rFonts w:hint="eastAsia"/>
        </w:rPr>
        <w:t>管盖处理:容器集中收集;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11、支持</w:t>
      </w:r>
      <w:r>
        <w:rPr>
          <w:rFonts w:hint="eastAsia"/>
        </w:rPr>
        <w:t>实时对运行状态进行监控，具有提醒及报警功能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12、工</w:t>
      </w:r>
      <w:r>
        <w:rPr>
          <w:rFonts w:hint="eastAsia"/>
        </w:rPr>
        <w:t>作状态的指示:LED指令灯显示的工作状态，</w:t>
      </w:r>
      <w:r>
        <w:rPr>
          <w:rFonts w:hint="eastAsia"/>
          <w:lang w:val="en-US" w:eastAsia="zh-CN"/>
        </w:rPr>
        <w:t>绿色指示灯表示准备就绪、</w:t>
      </w:r>
      <w:r>
        <w:rPr>
          <w:rFonts w:hint="eastAsia"/>
        </w:rPr>
        <w:t>蓝色指示灯表示处于暂停状态，黄色指示灯表示处乎运行状态;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13、</w:t>
      </w:r>
      <w:r>
        <w:rPr>
          <w:rFonts w:hint="eastAsia"/>
        </w:rPr>
        <w:t>适用范围:管径￠12-￠16，管长75mm-100mm真空采血管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14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工作条件：环境温度5℃~40℃；相对温度：＜80%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15、仪器重量：≤23KG；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16、外形尺寸：300mm×330mm×600mm ±5mm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17、配置：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17.1专用试管架≥2个；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17.2电源线1条；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17.3全自动试管开盖机控制软件：1套；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17.4 主机1台；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wMmYxNjNmODIxZTdhN2U1M2U1N2Q4NzZmYzE0MTUifQ=="/>
  </w:docVars>
  <w:rsids>
    <w:rsidRoot w:val="2D3F2399"/>
    <w:rsid w:val="2D3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2024-04-07T03:22:00Z</dcterms:created>
  <dc:creator>汪永凤</dc:creator>
  <cp:lastModifiedBy>汪永凤</cp:lastModifiedBy>
  <dcterms:modified xsi:type="dcterms:W3CDTF">2024-04-07T03:36:05Z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D83E681238294235B8199D3A2AF6C22D_11</vt:lpwstr>
  </property>
</Properties>
</file>