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3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spacing w:line="73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spacing w:line="73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spacing w:line="73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桂医大一附院团〔20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spacing w:line="600" w:lineRule="exact"/>
        <w:rPr>
          <w:b/>
          <w:sz w:val="40"/>
          <w:szCs w:val="40"/>
        </w:rPr>
      </w:pPr>
    </w:p>
    <w:p>
      <w:pPr>
        <w:spacing w:line="600" w:lineRule="exact"/>
        <w:rPr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共青团广西医科大学第一附属医院委员会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关于评选20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年度“五四红旗团支部”“优秀共青团干部”“优秀共青团员”的通知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院内各团支部：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zh-TW" w:eastAsia="zh-TW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zh-TW" w:eastAsia="zh-TW"/>
        </w:rPr>
        <w:t>为深入学习习近平新时代中国特色社会主义思想和党的二十大精神，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推优树典，激励全院各级团组织和广大团员青年青春建功、团结奋斗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zh-TW" w:eastAsia="zh-TW"/>
        </w:rPr>
        <w:t>，经研究决定，开展202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zh-TW" w:eastAsia="zh-TW"/>
        </w:rPr>
        <w:t>年度“五四红旗团支部”“优秀共青团干部”“优秀共青团员”评选工作。现将有关事宜通知如下：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3" w:firstLineChars="200"/>
        <w:jc w:val="both"/>
        <w:textAlignment w:val="auto"/>
        <w:outlineLvl w:val="9"/>
        <w:rPr>
          <w:rFonts w:ascii="黑体" w:hAnsi="黑体" w:eastAsia="黑体" w:cs="仿宋_GB2312"/>
          <w:b w:val="0"/>
          <w:bCs w:val="0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ascii="黑体" w:hAnsi="黑体" w:eastAsia="黑体" w:cs="仿宋_GB2312"/>
          <w:b w:val="0"/>
          <w:bCs w:val="0"/>
          <w:color w:val="000000"/>
          <w:sz w:val="32"/>
          <w:szCs w:val="32"/>
          <w:shd w:val="clear" w:color="auto" w:fill="FFFFFF"/>
          <w:lang w:val="zh-TW" w:eastAsia="zh-TW"/>
        </w:rPr>
        <w:t>申报条件</w:t>
      </w:r>
      <w:r>
        <w:rPr>
          <w:rFonts w:hint="eastAsia" w:ascii="黑体" w:hAnsi="黑体" w:eastAsia="黑体" w:cs="仿宋_GB2312"/>
          <w:b w:val="0"/>
          <w:bCs w:val="0"/>
          <w:color w:val="000000"/>
          <w:sz w:val="32"/>
          <w:szCs w:val="32"/>
          <w:shd w:val="clear" w:color="auto" w:fill="FFFFFF"/>
          <w:lang w:val="zh-TW" w:eastAsia="zh-CN"/>
        </w:rPr>
        <w:t>、</w:t>
      </w:r>
      <w:r>
        <w:rPr>
          <w:rFonts w:hint="eastAsia" w:ascii="黑体" w:hAnsi="黑体" w:eastAsia="黑体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评选办法</w:t>
      </w:r>
      <w:r>
        <w:rPr>
          <w:rFonts w:ascii="黑体" w:hAnsi="黑体" w:eastAsia="黑体" w:cs="仿宋_GB2312"/>
          <w:b w:val="0"/>
          <w:bCs w:val="0"/>
          <w:color w:val="000000"/>
          <w:sz w:val="32"/>
          <w:szCs w:val="32"/>
          <w:shd w:val="clear" w:color="auto" w:fill="FFFFFF"/>
          <w:lang w:val="zh-TW" w:eastAsia="zh-TW"/>
        </w:rPr>
        <w:t>及名额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</w:rPr>
        <w:t>）五四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TW"/>
        </w:rPr>
        <w:t>红旗团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FF"/>
        </w:rPr>
        <w:t>支部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  <w:t>1.申报条件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（1）政治建设好。注重加强团员政治教育和青年思想政治引领，组织团员青年认真学习习近平新时代中国特色社会主义思想和党的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大精神，贯彻落实习近平总书记关于青年工作的重要思想，引导团员青年深刻领会“两个确立”的决定性意义，不断增强“四个意识”，坚定“四个自信”，做到“两个维护”。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zh-TW" w:eastAsia="zh-TW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zh-TW" w:eastAsia="zh-TW" w:bidi="ar-SA"/>
        </w:rPr>
        <w:t>（2）组织基础好。班子配备齐整，政治强、业务精、作风实，管理严格。组织建设规范、团情底数清晰，发展团员程序严、质量高。“三会两制一课”和主题团日等组织生活规范落实。党建带团建制度落实有力，“推优”效果明显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eastAsia" w:ascii="Times New Roman" w:hAnsi="Times New Roman" w:eastAsia="仿宋" w:cs="仿宋"/>
          <w:kern w:val="2"/>
          <w:sz w:val="32"/>
          <w:szCs w:val="32"/>
        </w:rPr>
        <w:t>（3）联系服务好。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坚持政治性、先进性、群众性，工作活跃，有一项以上特色活动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。</w:t>
      </w:r>
      <w:r>
        <w:rPr>
          <w:rFonts w:hint="eastAsia" w:ascii="Times New Roman" w:hAnsi="Times New Roman" w:eastAsia="仿宋" w:cs="仿宋"/>
          <w:kern w:val="2"/>
          <w:sz w:val="32"/>
          <w:szCs w:val="32"/>
        </w:rPr>
        <w:t>密切联系团员青年，积极向党组织和有关方面反映、推动解决青年利益诉求。围绕团员青年在成长发展、创新创造、志愿服务、济困助学、就业创业、岗位建功、实践教育等方面的现实需求，提供有效服务，团员青年参与度高、获得感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作用发挥好。组织团员青年围绕国家重大战略、本地区本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CN" w:bidi="ar-SA"/>
        </w:rPr>
        <w:t>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位党的中心任务和突发自然灾害、公共卫生事件等“急难险重新”工作创先争优、积极奉献，充分发挥生力军和突击队作用，团员模范带头作用突出，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服务大局成效好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在团员青年中有较高的认同度。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（5）团组织稳定性较强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团支部成立应满1年（2023年新成立团支部不推荐参评）；2023年度“对标定级”评定等次应为“四星级”及以上（依据“智慧团建”系统记载情况）。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（6）参评“五四红旗团支部”需近5年获得过院级及以上荣誉（不含2024年），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获得过202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年度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院级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“五四红旗团支部”表彰奖励的单位不参加评选。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2.评选办法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由各团支部自愿申报，院团委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组织评审，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院党委会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CN" w:bidi="ar-SA"/>
        </w:rPr>
        <w:t>审核，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经公示无异议后确定。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  <w:t>3.名额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本次评选的“五四红旗团支部”数量不超过团委所属团支部总数的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0％。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 w:eastAsia="zh-CN"/>
        </w:rPr>
      </w:pPr>
      <w:r>
        <w:rPr>
          <w:rFonts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 w:eastAsia="zh-TW"/>
        </w:rPr>
        <w:t>优秀</w:t>
      </w:r>
      <w:r>
        <w:rPr>
          <w:rFonts w:hint="eastAsia"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/>
        </w:rPr>
        <w:t>共青</w:t>
      </w:r>
      <w:r>
        <w:rPr>
          <w:rFonts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 w:eastAsia="zh-TW"/>
        </w:rPr>
        <w:t>团干部</w:t>
      </w:r>
      <w:r>
        <w:rPr>
          <w:rFonts w:hint="eastAsia"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 w:cs="宋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2"/>
          <w:szCs w:val="32"/>
        </w:rPr>
        <w:t>1.申报条件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（1）政治上强。对党忠诚，具有较强的政治判断力、政治领</w:t>
      </w: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悟力、政治执行力，在大是大非面前头脑清醒、立场坚定，深刻领会“两个确立”的决定性意义，不断增强“四个意识”、坚定“四个自信”、做到“两个维护”。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（2）思想上强。坚定共产主义远大理想和中国特色社会主义共同理想，自觉用习近平新时代中国特色社会主义思想武装头脑，带头学习贯彻习近平总书记关于青年工作的重要思想。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（3）能力上强。注重提高青年群众工作本领，带头向书本学习、向实践学习、向青年学习，勤于思考钻研，善于开展理论政策宣讲和思想引领，善于把握青年脉搏、组织发动青年。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（4）担当上强。热爱党的青年工作，有强烈的事业心和责任感，勇于改革创新，面对“急难险重新”任务冲锋在前、迎难而上，对错误言行和不良习气敢于坚持原则、驳斥斗争。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（5）作风上强。心系广大青年，带头密切联系青年、热心服务青年、反映青年呼声，带头反对机关化、行政化、贵族化、娱乐化，从严从实推动工作、实绩突出。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eastAsia="仿宋_GB2312"/>
          <w:color w:val="000000"/>
          <w:sz w:val="32"/>
          <w:szCs w:val="32"/>
          <w:lang w:val="zh-TW" w:eastAsia="zh-TW"/>
        </w:rPr>
        <w:t>（6）自律上强。带头贯彻中央八项规定和团中央“六条规定”精神，遵纪守法、廉洁自律，勇于开展自我批评，自觉接受组织和团员青年的监督，党组织放心、青年满意。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（7）截至202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年4月30日，在团支部、学生会、研究生会、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学生社团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担任干部累计不少于1年。政治面貌应为中共党员（含预备党员）或共青团员；近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年获得过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院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级及以上荣誉（不含202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年）；获得过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医院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年度“优秀共青团干部”表彰奖励的团干部不参加评选。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2.评选办法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由个人自愿申报，院团委组织评审，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院党委会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CN" w:bidi="ar-SA"/>
        </w:rPr>
        <w:t>审核，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经公示无异议后确定。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3.名额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优秀共青团干部名额为团支部现任团干部人数的30％。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 w:eastAsia="zh-CN"/>
        </w:rPr>
      </w:pPr>
      <w:r>
        <w:rPr>
          <w:rFonts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 w:eastAsia="zh-TW"/>
        </w:rPr>
        <w:t>优秀</w:t>
      </w:r>
      <w:r>
        <w:rPr>
          <w:rFonts w:hint="eastAsia"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/>
        </w:rPr>
        <w:t>共青</w:t>
      </w:r>
      <w:r>
        <w:rPr>
          <w:rFonts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 w:eastAsia="zh-TW"/>
        </w:rPr>
        <w:t>团员</w:t>
      </w:r>
      <w:r>
        <w:rPr>
          <w:rFonts w:hint="eastAsia" w:ascii="楷体" w:hAnsi="楷体" w:eastAsia="楷体" w:cs="仿宋_GB2312"/>
          <w:b/>
          <w:bCs/>
          <w:color w:val="000000"/>
          <w:sz w:val="32"/>
          <w:szCs w:val="32"/>
          <w:shd w:val="clear" w:color="auto" w:fill="FFFFFF"/>
          <w:lang w:val="zh-TW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楷体" w:hAnsi="楷体" w:eastAsia="楷体" w:cs="宋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2"/>
          <w:szCs w:val="32"/>
        </w:rPr>
        <w:t>1.申报条件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（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理想信念坚定。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胸怀共产主义远大理想和中国特色社会主义共同理想，坚持爱国和爱党、爱社会主义高度统一，家国情怀和时代责任感强，自觉维护国家安全，带头传承中华优秀传统文化，民族自尊心、自信心、自豪感强。坚决拥护党的领导，带头学习习近平新时代中国特色社会主义思想，深刻领会“两个确立”的决定性意义，不断增强“四个意识”、坚定“四个自信”、做到“两个维护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（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道德品行优秀。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带头学习践行社会主义核心价值观，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倡导良好社会风尚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树立集体主义思想，维护民族团结，正义感、责任感强，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带头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成为注册志愿者，经常参加志愿服务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活动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成为网络文明志愿者，积极参与构建清朗网络空间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积极传播青春正能量，勇于和不良言行作斗争，参与志愿服务、社会实践、社区（村）报到等社会活动表突出。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模范作用突出。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热爱劳动、崇尚实干，勤奋学习、努力工作，刻苦钻研、勇攀高峰，立足本职创先争优、建功立业，业务能力和工作实绩突出，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走在创新创业创优的前列，具有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艰苦奋斗精神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能够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在团员青年中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发挥模范带头作用。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遵规守纪自觉。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模范遵守团章团纪，积极主动履行团员义务，正确行使团员权利，组织观念强，努力完成组织分配的工作，带头尊法学法守法用法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按要求参加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“三会两制一课”和团的活动。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优秀共青团员从未满28周岁的团员（含专职团干部和保留团籍的党员）中评选，推荐对象入团年龄应符合团章规定。团龄在3年以上，年龄、团龄计算均截至202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日；2017年以后入团的须有广西统一的发展团员编号；202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年度教育评议结果为优秀等次（依据“智慧团建”系统记载情况）；年度志愿服务时长不少于20小时；年满18周岁的原则上应当已向党组织提出入党申请。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（6）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积极参与青年大学习。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eastAsia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/>
        </w:rPr>
        <w:t>（7）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获得过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年度“优秀共青团员”表彰奖励的团员不参加评选。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ascii="楷体" w:hAnsi="楷体" w:eastAsia="楷体" w:cs="宋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2"/>
          <w:szCs w:val="32"/>
        </w:rPr>
        <w:t>2.评选办法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由个人自愿申报，院团委组织评审，院党委会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CN" w:bidi="ar-SA"/>
        </w:rPr>
        <w:t>审核，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经公示无异议后确定。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宋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宋体"/>
          <w:bCs/>
          <w:color w:val="000000"/>
          <w:kern w:val="0"/>
          <w:sz w:val="32"/>
          <w:szCs w:val="32"/>
        </w:rPr>
        <w:t>名额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各团支部优秀共青团员名额为团支部所属团员数的8％。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仿宋_GB2312"/>
          <w:bCs/>
          <w:color w:val="000000"/>
          <w:sz w:val="32"/>
          <w:szCs w:val="32"/>
          <w:shd w:val="clear" w:color="auto" w:fill="FFFFFF"/>
          <w:lang w:val="zh-TW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  <w:shd w:val="clear" w:color="auto" w:fill="FFFFFF"/>
          <w:lang w:val="zh-TW"/>
        </w:rPr>
        <w:t>、</w:t>
      </w:r>
      <w:r>
        <w:rPr>
          <w:rFonts w:ascii="黑体" w:hAnsi="黑体" w:eastAsia="黑体" w:cs="仿宋_GB2312"/>
          <w:bCs/>
          <w:color w:val="000000"/>
          <w:sz w:val="32"/>
          <w:szCs w:val="32"/>
          <w:shd w:val="clear" w:color="auto" w:fill="FFFFFF"/>
          <w:lang w:val="zh-TW" w:eastAsia="zh-TW"/>
        </w:rPr>
        <w:t>申报材料及报送要求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仿宋_GB2312"/>
          <w:color w:val="000000"/>
          <w:sz w:val="32"/>
          <w:szCs w:val="32"/>
          <w:shd w:val="clear" w:color="auto" w:fill="FFFFFF"/>
          <w:lang w:val="zh-TW"/>
        </w:rPr>
      </w:pPr>
      <w:r>
        <w:rPr>
          <w:rFonts w:hint="eastAsia" w:ascii="楷体" w:hAnsi="楷体" w:eastAsia="楷体" w:cs="仿宋_GB2312"/>
          <w:color w:val="000000"/>
          <w:sz w:val="32"/>
          <w:szCs w:val="32"/>
          <w:shd w:val="clear" w:color="auto" w:fill="FFFFFF"/>
          <w:lang w:val="zh-TW"/>
        </w:rPr>
        <w:t>（一）坚持严实标准，确保人选过硬。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团支部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在人选推荐工作中要提高政治站位，严格对照申报条件，严把人选政治关、品行关、形象关。要将政治标准作为首要条件，看推荐对象是否牢固树立“四个意识”。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仿宋_GB2312"/>
          <w:color w:val="000000"/>
          <w:sz w:val="32"/>
          <w:szCs w:val="32"/>
          <w:shd w:val="clear" w:color="auto" w:fill="FFFFFF"/>
          <w:lang w:val="zh-TW"/>
        </w:rPr>
      </w:pPr>
      <w:r>
        <w:rPr>
          <w:rFonts w:hint="eastAsia" w:ascii="楷体" w:hAnsi="楷体" w:eastAsia="楷体" w:cs="仿宋_GB2312"/>
          <w:color w:val="000000"/>
          <w:sz w:val="32"/>
          <w:szCs w:val="32"/>
          <w:shd w:val="clear" w:color="auto" w:fill="FFFFFF"/>
          <w:lang w:val="zh-TW"/>
        </w:rPr>
        <w:t>（二）坚持依规推荐，确保程序严格。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团支部及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申报个人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CN"/>
        </w:rPr>
        <w:t>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认真填写申报表及报送有关材料。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1.</w:t>
      </w:r>
      <w:r>
        <w:rPr>
          <w:rFonts w:hint="eastAsia" w:ascii="仿宋_GB2312" w:eastAsia="仿宋_GB2312"/>
          <w:sz w:val="32"/>
          <w:szCs w:val="32"/>
        </w:rPr>
        <w:t>评选“五四红旗团支部”采取自荐公议的办法评选，申报支部必须填写一式一份推荐表，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经医院团委委员投票产生,并报医院党委审批。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zh-TW" w:eastAsia="zh-TW"/>
        </w:rPr>
        <w:t>.评选院级“优秀团干部”“优秀团员”，各团支部须主动向党支部汇报，切实按评选条件，经全体团员提议、讨论，选出后填写一式一份推荐表报院团委,并报医院党委审批。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/>
          <w:sz w:val="32"/>
          <w:szCs w:val="32"/>
        </w:rPr>
        <w:t>.材料报送时间。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请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各团支部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于20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26日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（周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）下午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：00前，将各类奖项的申报表和申报名单汇总表的电子版（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word版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）、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1500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字以内申报事迹材料电子版（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word版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CN" w:bidi="ar-SA"/>
        </w:rPr>
        <w:t>、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证明材料（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32"/>
          <w:szCs w:val="32"/>
          <w:shd w:val="clear" w:color="auto" w:fill="FFFFFF"/>
          <w:lang w:eastAsia="zh-TW"/>
        </w:rPr>
        <w:t>荣誉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32"/>
          <w:szCs w:val="32"/>
          <w:shd w:val="clear" w:color="auto" w:fill="FFFFFF"/>
        </w:rPr>
        <w:t>证明、新闻媒体报道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等，pdf版）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以电子邮件形式发送至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CN" w:bidi="ar-SA"/>
        </w:rPr>
        <w:t>院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>团委邮箱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yfytw2018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zh-TW" w:eastAsia="zh-TW" w:bidi="ar-SA"/>
        </w:rPr>
        <w:t xml:space="preserve">@163.com。逾期不报者，作自动弃权处理。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以上未尽事宜，请与院团委联系。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联系人：蓝老师  联系电话：0771-5356560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第一附属医院</w:t>
      </w:r>
      <w:r>
        <w:rPr>
          <w:rFonts w:hint="eastAsia" w:ascii="仿宋_GB2312" w:eastAsia="仿宋_GB2312"/>
          <w:sz w:val="32"/>
          <w:szCs w:val="32"/>
        </w:rPr>
        <w:t>五四红旗团支部申报表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第一附属医院</w:t>
      </w:r>
      <w:r>
        <w:rPr>
          <w:rFonts w:hint="eastAsia" w:ascii="仿宋_GB2312" w:eastAsia="仿宋_GB2312"/>
          <w:sz w:val="32"/>
          <w:szCs w:val="32"/>
        </w:rPr>
        <w:t>“五四红旗团支部”申报名单汇总表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第一附属医院</w:t>
      </w:r>
      <w:r>
        <w:rPr>
          <w:rFonts w:hint="eastAsia" w:ascii="仿宋_GB2312" w:eastAsia="仿宋_GB2312"/>
          <w:sz w:val="32"/>
          <w:szCs w:val="32"/>
        </w:rPr>
        <w:t>优秀共青团干部申报表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第一附属医院</w:t>
      </w:r>
      <w:r>
        <w:rPr>
          <w:rFonts w:hint="eastAsia" w:ascii="仿宋_GB2312" w:eastAsia="仿宋_GB2312"/>
          <w:sz w:val="32"/>
          <w:szCs w:val="32"/>
        </w:rPr>
        <w:t>“优秀共青团干部”申报名单汇总表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第一附属医院</w:t>
      </w:r>
      <w:r>
        <w:rPr>
          <w:rFonts w:hint="eastAsia" w:ascii="仿宋_GB2312" w:eastAsia="仿宋_GB2312"/>
          <w:sz w:val="32"/>
          <w:szCs w:val="32"/>
        </w:rPr>
        <w:t>优秀共青团员申报表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第一附属医院</w:t>
      </w:r>
      <w:r>
        <w:rPr>
          <w:rFonts w:hint="eastAsia" w:ascii="仿宋_GB2312" w:eastAsia="仿宋_GB2312"/>
          <w:sz w:val="32"/>
          <w:szCs w:val="32"/>
        </w:rPr>
        <w:t>“优秀共青团员”申报名单汇总表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2880" w:firstLineChars="9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共青团广西医科大学第一附属医院委员会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480" w:firstLineChars="14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shd w:val="clear" w:color="auto" w:fill="auto"/>
        <w:spacing w:line="240" w:lineRule="auto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第一附属医院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“五四红旗团支部”申报表</w:t>
      </w:r>
    </w:p>
    <w:tbl>
      <w:tblPr>
        <w:tblStyle w:val="6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037"/>
        <w:gridCol w:w="989"/>
        <w:gridCol w:w="391"/>
        <w:gridCol w:w="614"/>
        <w:gridCol w:w="183"/>
        <w:gridCol w:w="750"/>
        <w:gridCol w:w="7"/>
        <w:gridCol w:w="635"/>
        <w:gridCol w:w="91"/>
        <w:gridCol w:w="564"/>
        <w:gridCol w:w="771"/>
        <w:gridCol w:w="652"/>
        <w:gridCol w:w="449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团支部</w:t>
            </w:r>
          </w:p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  称</w:t>
            </w:r>
          </w:p>
        </w:tc>
        <w:tc>
          <w:tcPr>
            <w:tcW w:w="42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××××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团支部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  属</w:t>
            </w:r>
          </w:p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二级团组织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广西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医科</w:t>
            </w:r>
            <w:r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  <w:t>大学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团支部书记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张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联系方式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成立时间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2018年7月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最近一次换届时间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2021年10月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本级是否已登录“智慧团建”系统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工</w:t>
            </w:r>
          </w:p>
          <w:p>
            <w:pPr>
              <w:shd w:val="clear" w:color="auto" w:fill="auto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作</w:t>
            </w:r>
          </w:p>
          <w:p>
            <w:pPr>
              <w:shd w:val="clear" w:color="auto" w:fill="auto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情</w:t>
            </w:r>
          </w:p>
          <w:p>
            <w:pPr>
              <w:shd w:val="clear" w:color="auto" w:fill="auto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现有团员总数</w:t>
            </w:r>
          </w:p>
        </w:tc>
        <w:tc>
          <w:tcPr>
            <w:tcW w:w="1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人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年发展团员数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3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年应收团费</w:t>
            </w:r>
          </w:p>
        </w:tc>
        <w:tc>
          <w:tcPr>
            <w:tcW w:w="1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200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元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年实收团费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200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3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年应上缴团费</w:t>
            </w:r>
          </w:p>
        </w:tc>
        <w:tc>
          <w:tcPr>
            <w:tcW w:w="1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80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元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年实际上缴团费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80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年推优</w:t>
            </w:r>
          </w:p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入党</w:t>
            </w:r>
          </w:p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推荐优秀团员作入党积极分子人数</w:t>
            </w:r>
          </w:p>
        </w:tc>
        <w:tc>
          <w:tcPr>
            <w:tcW w:w="1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3人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其中：被党组织确定为</w:t>
            </w:r>
          </w:p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入党积极分子数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推荐优秀团员作党的发展对象人数</w:t>
            </w:r>
          </w:p>
        </w:tc>
        <w:tc>
          <w:tcPr>
            <w:tcW w:w="1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0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其中：被党组织确定为</w:t>
            </w:r>
          </w:p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党的发展对象数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年执行“三会两制一课”情况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团支部大会召开次数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团支部委员会议召开次数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团小组会召开次数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2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是否开展团员教育评议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是否开展团员年度团籍注册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5次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12次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是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是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是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hd w:val="clear" w:color="auto" w:fill="auto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近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年获得</w:t>
            </w: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>校级及以上荣誉情况</w:t>
            </w:r>
          </w:p>
        </w:tc>
        <w:tc>
          <w:tcPr>
            <w:tcW w:w="81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  <w:lang w:val="en-US" w:eastAsia="zh-CN"/>
              </w:rPr>
              <w:t>近五年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所获荣誉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以政治类荣誉为主，填3-5项，不包括才艺类、竞赛类荣誉；校级其他部门表彰的综合类荣誉，如先进集体等可纳入。不含202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年。）</w:t>
            </w:r>
          </w:p>
          <w:p>
            <w:pPr>
              <w:shd w:val="clear" w:color="auto" w:fill="auto"/>
              <w:adjustRightInd w:val="0"/>
              <w:snapToGrid w:val="0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</w:p>
          <w:p>
            <w:pPr>
              <w:shd w:val="clear" w:color="auto" w:fill="auto"/>
              <w:adjustRightInd w:val="0"/>
              <w:snapToGrid w:val="0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×年×月  被××评为××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napToGrid w:val="0"/>
              <w:spacing w:line="240" w:lineRule="atLeast"/>
              <w:ind w:firstLine="0" w:firstLineChars="0"/>
              <w:jc w:val="center"/>
              <w:rPr>
                <w:rFonts w:hint="eastAsia" w:ascii="仿宋" w:hAnsi="仿宋" w:eastAsia="仿宋" w:cs="仿宋"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0"/>
                <w:sz w:val="18"/>
                <w:szCs w:val="18"/>
              </w:rPr>
              <w:t>近两年开展的主要工作和团员青年的参与情况及取得的效果</w:t>
            </w:r>
          </w:p>
          <w:p>
            <w:pPr>
              <w:widowControl/>
              <w:shd w:val="clear" w:color="auto" w:fill="auto"/>
              <w:snapToGrid w:val="0"/>
              <w:spacing w:line="240" w:lineRule="atLeast"/>
              <w:ind w:firstLine="0" w:firstLineChars="0"/>
              <w:jc w:val="left"/>
              <w:rPr>
                <w:rFonts w:hint="eastAsia" w:ascii="仿宋" w:hAnsi="仿宋" w:eastAsia="仿宋" w:cs="仿宋"/>
                <w:spacing w:val="20"/>
                <w:sz w:val="18"/>
                <w:szCs w:val="18"/>
              </w:rPr>
            </w:pPr>
          </w:p>
        </w:tc>
        <w:tc>
          <w:tcPr>
            <w:tcW w:w="81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（重点围绕提升团的“三力一度”，突出重点，简明扼要，不超过500字。后另附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  <w:lang w:val="en-US" w:eastAsia="zh-CN"/>
              </w:rPr>
              <w:t>1500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字事迹材料。）</w:t>
            </w:r>
          </w:p>
          <w:p>
            <w:pPr>
              <w:widowControl/>
              <w:shd w:val="clear" w:color="auto" w:fill="auto"/>
              <w:snapToGrid w:val="0"/>
              <w:spacing w:line="240" w:lineRule="atLeast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hd w:val="clear" w:color="auto" w:fill="auto"/>
              <w:snapToGrid w:val="0"/>
              <w:spacing w:line="240" w:lineRule="atLeast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hd w:val="clear" w:color="auto" w:fill="auto"/>
              <w:snapToGrid w:val="0"/>
              <w:spacing w:line="240" w:lineRule="atLeast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hd w:val="clear" w:color="auto" w:fill="auto"/>
              <w:snapToGrid w:val="0"/>
              <w:spacing w:line="240" w:lineRule="atLeast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hd w:val="clear" w:color="auto" w:fill="auto"/>
              <w:snapToGrid w:val="0"/>
              <w:spacing w:line="240" w:lineRule="atLeast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二级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团组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织意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见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（盖  章）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年  月  日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党组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织意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见</w:t>
            </w:r>
          </w:p>
        </w:tc>
        <w:tc>
          <w:tcPr>
            <w:tcW w:w="3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（盖  章）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校团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委意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见</w:t>
            </w:r>
          </w:p>
        </w:tc>
        <w:tc>
          <w:tcPr>
            <w:tcW w:w="81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（盖  章）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年  月  日</w:t>
            </w:r>
          </w:p>
        </w:tc>
      </w:tr>
    </w:tbl>
    <w:p>
      <w:pPr>
        <w:shd w:val="clear" w:color="auto" w:fill="auto"/>
        <w:spacing w:line="320" w:lineRule="exact"/>
        <w:ind w:firstLine="0" w:firstLineChars="0"/>
        <w:rPr>
          <w:rFonts w:hint="eastAsia" w:ascii="黑体" w:hAnsi="黑体" w:eastAsia="黑体" w:cs="仿宋_GB2312"/>
          <w:spacing w:val="-2"/>
          <w:sz w:val="28"/>
          <w:szCs w:val="28"/>
        </w:rPr>
      </w:pPr>
    </w:p>
    <w:p>
      <w:pPr>
        <w:shd w:val="clear" w:color="auto" w:fill="auto"/>
        <w:spacing w:line="320" w:lineRule="exact"/>
        <w:ind w:firstLine="0" w:firstLineChars="0"/>
        <w:rPr>
          <w:rFonts w:hint="eastAsia" w:ascii="黑体" w:hAnsi="黑体" w:eastAsia="黑体" w:cs="仿宋_GB2312"/>
          <w:spacing w:val="-2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hd w:val="clear" w:color="auto" w:fill="auto"/>
        <w:adjustRightInd w:val="0"/>
        <w:snapToGrid w:val="0"/>
        <w:spacing w:line="32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tbl>
      <w:tblPr>
        <w:tblStyle w:val="6"/>
        <w:tblW w:w="141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1298"/>
        <w:gridCol w:w="1536"/>
        <w:gridCol w:w="1205"/>
        <w:gridCol w:w="1247"/>
        <w:gridCol w:w="656"/>
        <w:gridCol w:w="696"/>
        <w:gridCol w:w="696"/>
        <w:gridCol w:w="696"/>
        <w:gridCol w:w="2036"/>
        <w:gridCol w:w="656"/>
        <w:gridCol w:w="657"/>
        <w:gridCol w:w="800"/>
        <w:gridCol w:w="1158"/>
        <w:gridCol w:w="1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4179" w:type="dxa"/>
            <w:gridSpan w:val="15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年度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第一附属医院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“五四红旗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团支部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”申报名单汇总表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4179" w:type="dxa"/>
            <w:gridSpan w:val="15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 xml:space="preserve">单位：                      联系人：                  办公电话：                  手机：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58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序号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团（总）支部全称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成立时间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最近一次换届时间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现有团员总数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2022年发展团员数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2022年应收团费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2022年实收团费</w:t>
            </w:r>
          </w:p>
        </w:tc>
        <w:tc>
          <w:tcPr>
            <w:tcW w:w="2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近五年获得市级及以上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荣誉情况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对标定级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所属类别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典型事迹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783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是否开展</w:t>
            </w:r>
          </w:p>
        </w:tc>
        <w:tc>
          <w:tcPr>
            <w:tcW w:w="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val="en-US" w:eastAsia="zh-CN" w:bidi="ar"/>
              </w:rPr>
              <w:t>等次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116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范例：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99"/>
                <w:kern w:val="0"/>
                <w:sz w:val="24"/>
                <w:szCs w:val="24"/>
                <w:u w:val="none"/>
                <w:lang w:val="en-US" w:eastAsia="zh-CN" w:bidi="ar"/>
              </w:rPr>
              <w:t>南宁市宾阳县青年志愿者服务队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13900000000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201807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202110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  <w:r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年××市五四红旗团支部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五星级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社会组织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  <w:t>志愿服务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116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116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116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6609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hd w:val="clear" w:color="auto" w:fill="auto"/>
        <w:spacing w:line="240" w:lineRule="auto"/>
        <w:ind w:firstLine="0" w:firstLineChars="0"/>
        <w:rPr>
          <w:rFonts w:ascii="Times New Roman" w:hAnsi="Times New Roman" w:eastAsia="黑体"/>
          <w:bCs/>
          <w:sz w:val="32"/>
          <w:szCs w:val="32"/>
          <w:lang w:bidi="ar"/>
        </w:rPr>
      </w:pPr>
    </w:p>
    <w:p>
      <w:pPr>
        <w:shd w:val="clear" w:color="auto" w:fill="auto"/>
        <w:spacing w:line="320" w:lineRule="exact"/>
        <w:ind w:firstLine="0" w:firstLineChars="0"/>
        <w:rPr>
          <w:rFonts w:hint="eastAsia" w:ascii="黑体" w:hAnsi="黑体" w:eastAsia="黑体" w:cs="仿宋_GB2312"/>
          <w:spacing w:val="-2"/>
          <w:sz w:val="28"/>
          <w:szCs w:val="28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hd w:val="clear" w:color="auto" w:fill="auto"/>
        <w:spacing w:line="320" w:lineRule="exact"/>
        <w:ind w:firstLine="0" w:firstLineChars="0"/>
        <w:rPr>
          <w:rFonts w:hint="eastAsia" w:ascii="黑体" w:hAnsi="黑体" w:eastAsia="黑体" w:cs="仿宋_GB2312"/>
          <w:spacing w:val="-2"/>
          <w:sz w:val="28"/>
          <w:szCs w:val="28"/>
          <w:lang w:eastAsia="zh-CN"/>
        </w:rPr>
      </w:pPr>
      <w:r>
        <w:rPr>
          <w:rFonts w:hint="eastAsia" w:ascii="黑体" w:hAnsi="黑体" w:eastAsia="黑体" w:cs="仿宋_GB2312"/>
          <w:spacing w:val="-2"/>
          <w:sz w:val="28"/>
          <w:szCs w:val="28"/>
        </w:rPr>
        <w:t>附件</w:t>
      </w:r>
      <w:r>
        <w:rPr>
          <w:rFonts w:hint="eastAsia" w:ascii="黑体" w:hAnsi="黑体" w:eastAsia="黑体" w:cs="仿宋_GB2312"/>
          <w:spacing w:val="-2"/>
          <w:sz w:val="28"/>
          <w:szCs w:val="28"/>
          <w:lang w:val="en-US" w:eastAsia="zh-CN"/>
        </w:rPr>
        <w:t>3</w:t>
      </w:r>
    </w:p>
    <w:p>
      <w:pPr>
        <w:shd w:val="clear" w:color="auto" w:fill="auto"/>
        <w:spacing w:line="240" w:lineRule="auto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第一附属医院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“优秀共青团干部”申报表</w:t>
      </w:r>
    </w:p>
    <w:tbl>
      <w:tblPr>
        <w:tblStyle w:val="6"/>
        <w:tblpPr w:leftFromText="180" w:rightFromText="180" w:vertAnchor="text" w:horzAnchor="margin" w:tblpXSpec="center" w:tblpY="29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323"/>
        <w:gridCol w:w="1376"/>
        <w:gridCol w:w="240"/>
        <w:gridCol w:w="1174"/>
        <w:gridCol w:w="147"/>
        <w:gridCol w:w="328"/>
        <w:gridCol w:w="94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姓  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张××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性    别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男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  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出生年月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1998年7月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政治面貌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共青团员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  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团支部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所在学院、专业、班级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学院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班级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成为注册志愿者时间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2019年7月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pacing w:val="-18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联系方式</w:t>
            </w:r>
          </w:p>
        </w:tc>
        <w:tc>
          <w:tcPr>
            <w:tcW w:w="2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13900000000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发展团员编号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1000000000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任现团内职务时间</w:t>
            </w:r>
          </w:p>
        </w:tc>
        <w:tc>
          <w:tcPr>
            <w:tcW w:w="2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2019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月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担任团干部年限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pacing w:val="-18"/>
                <w:sz w:val="21"/>
                <w:szCs w:val="22"/>
              </w:rPr>
              <w:t>从事团干部经历</w:t>
            </w:r>
          </w:p>
        </w:tc>
        <w:tc>
          <w:tcPr>
            <w:tcW w:w="7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20" w:lineRule="atLeast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×年×月—×年×月  在××单位工作    担任×××</w:t>
            </w:r>
          </w:p>
          <w:p>
            <w:pPr>
              <w:shd w:val="clear" w:color="auto" w:fill="auto"/>
              <w:spacing w:line="20" w:lineRule="atLeas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×年×月—×年×月  在××单位工作    担任×××</w:t>
            </w: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320" w:lineRule="exact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pacing w:val="-18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pacing w:val="-18"/>
                <w:sz w:val="21"/>
                <w:szCs w:val="22"/>
              </w:rPr>
              <w:t>近</w:t>
            </w:r>
            <w:r>
              <w:rPr>
                <w:rFonts w:hint="eastAsia" w:ascii="仿宋" w:hAnsi="仿宋" w:eastAsia="仿宋" w:cs="仿宋"/>
                <w:spacing w:val="-18"/>
                <w:sz w:val="21"/>
                <w:szCs w:val="22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pacing w:val="-18"/>
                <w:sz w:val="21"/>
                <w:szCs w:val="22"/>
              </w:rPr>
              <w:t>年获得校级及以上荣誉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7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20" w:lineRule="atLeast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  <w:lang w:val="en-US" w:eastAsia="zh-CN"/>
              </w:rPr>
              <w:t>近五年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，不含202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年。所获荣誉以政治类荣誉为主，填3-5项，不包括才艺类、竞赛类荣誉；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校级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其他部门表彰的综合类荣誉，如先进个人等可纳入。）</w:t>
            </w:r>
          </w:p>
          <w:p>
            <w:pPr>
              <w:shd w:val="clear" w:color="auto" w:fill="auto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×年×月  被××评为××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113" w:leftChars="54" w:right="113" w:firstLine="348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pacing w:val="-18"/>
                <w:sz w:val="21"/>
                <w:szCs w:val="22"/>
              </w:rPr>
              <w:t>主要事迹</w:t>
            </w:r>
          </w:p>
        </w:tc>
        <w:tc>
          <w:tcPr>
            <w:tcW w:w="7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0" w:lineRule="atLeast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（围绕参评条件，突出重点，简明扼要，不超过500字。后另附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  <w:lang w:val="en-US" w:eastAsia="zh-CN"/>
              </w:rPr>
              <w:t>1500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字事迹材料。）</w:t>
            </w: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团组织意见</w:t>
            </w:r>
          </w:p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pacing w:val="40"/>
                <w:kern w:val="1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所在单位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1155" w:firstLineChars="550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（盖  章）</w:t>
            </w:r>
          </w:p>
          <w:p>
            <w:pPr>
              <w:shd w:val="clear" w:color="auto" w:fill="auto"/>
              <w:snapToGrid w:val="0"/>
              <w:spacing w:line="240" w:lineRule="auto"/>
              <w:ind w:firstLine="1155" w:firstLineChars="550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年  月  日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党组织意见</w:t>
            </w:r>
          </w:p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 xml:space="preserve"> 所在单</w:t>
            </w:r>
            <w:r>
              <w:rPr>
                <w:rFonts w:hint="eastAsia" w:ascii="仿宋" w:hAnsi="仿宋" w:eastAsia="仿宋" w:cs="仿宋"/>
                <w:spacing w:val="40"/>
                <w:kern w:val="10"/>
                <w:sz w:val="21"/>
                <w:szCs w:val="22"/>
              </w:rPr>
              <w:t>位</w:t>
            </w: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1260" w:firstLineChars="600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（盖  章）</w:t>
            </w:r>
          </w:p>
          <w:p>
            <w:pPr>
              <w:shd w:val="clear" w:color="auto" w:fill="auto"/>
              <w:snapToGrid w:val="0"/>
              <w:spacing w:line="240" w:lineRule="auto"/>
              <w:ind w:firstLine="1260" w:firstLineChars="600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意  见</w:t>
            </w:r>
          </w:p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校团委</w:t>
            </w:r>
          </w:p>
        </w:tc>
        <w:tc>
          <w:tcPr>
            <w:tcW w:w="7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 xml:space="preserve">            （盖　章）</w:t>
            </w: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　　　                            年  月  日</w:t>
            </w:r>
          </w:p>
        </w:tc>
      </w:tr>
    </w:tbl>
    <w:p>
      <w:pPr>
        <w:shd w:val="clear" w:color="auto" w:fill="auto"/>
        <w:spacing w:line="320" w:lineRule="exact"/>
        <w:ind w:firstLine="0" w:firstLineChars="0"/>
        <w:rPr>
          <w:rFonts w:hint="eastAsia" w:ascii="黑体" w:hAnsi="黑体" w:eastAsia="黑体" w:cs="仿宋_GB2312"/>
          <w:spacing w:val="-2"/>
          <w:sz w:val="28"/>
          <w:szCs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仿宋_GB2312"/>
          <w:spacing w:val="-2"/>
          <w:sz w:val="28"/>
          <w:szCs w:val="28"/>
        </w:rPr>
        <w:br w:type="page"/>
      </w:r>
    </w:p>
    <w:p>
      <w:pPr>
        <w:widowControl/>
        <w:shd w:val="clear" w:color="auto" w:fill="auto"/>
        <w:adjustRightInd w:val="0"/>
        <w:snapToGrid w:val="0"/>
        <w:spacing w:line="320" w:lineRule="exact"/>
        <w:ind w:firstLine="0" w:firstLineChars="0"/>
        <w:jc w:val="left"/>
        <w:rPr>
          <w:rFonts w:hint="eastAsia" w:ascii="Times New Roman" w:hAnsi="Times New Roman" w:eastAsia="黑体" w:cs="宋体"/>
          <w:kern w:val="0"/>
          <w:sz w:val="44"/>
          <w:szCs w:val="44"/>
          <w:lang w:eastAsia="zh-CN" w:bidi="ar"/>
        </w:rPr>
      </w:pPr>
      <w:r>
        <w:rPr>
          <w:rFonts w:ascii="Times New Roman" w:hAnsi="Times New Roman" w:eastAsia="黑体" w:cs="宋体"/>
          <w:sz w:val="32"/>
          <w:szCs w:val="32"/>
        </w:rPr>
        <w:t>附件</w:t>
      </w:r>
      <w:r>
        <w:rPr>
          <w:rFonts w:hint="eastAsia" w:eastAsia="黑体" w:cs="宋体"/>
          <w:sz w:val="32"/>
          <w:szCs w:val="32"/>
          <w:lang w:val="en-US" w:eastAsia="zh-CN"/>
        </w:rPr>
        <w:t>4</w:t>
      </w:r>
    </w:p>
    <w:tbl>
      <w:tblPr>
        <w:tblStyle w:val="6"/>
        <w:tblW w:w="14520" w:type="dxa"/>
        <w:tblInd w:w="-3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855"/>
        <w:gridCol w:w="645"/>
        <w:gridCol w:w="750"/>
        <w:gridCol w:w="855"/>
        <w:gridCol w:w="855"/>
        <w:gridCol w:w="1305"/>
        <w:gridCol w:w="1215"/>
        <w:gridCol w:w="2375"/>
        <w:gridCol w:w="3128"/>
        <w:gridCol w:w="20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4520" w:type="dxa"/>
            <w:gridSpan w:val="11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年度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第一附属医院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“优秀共青团干部”申报名单汇总表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4520" w:type="dxa"/>
            <w:gridSpan w:val="11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 xml:space="preserve">单位：                      联系人：                  办公电话：                  手机：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民族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出生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年月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政治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面貌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任现团内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职务时间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担任团干部年限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职务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近两年获得校级及以上荣誉情况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2"/>
                <w:lang w:bidi="ar"/>
              </w:rPr>
              <w:t>典型事迹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王××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汉族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199612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201908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团支部书记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2019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年广西医科大学优秀共青团干部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疫情防控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color w:val="000000"/>
                <w:sz w:val="28"/>
                <w:szCs w:val="28"/>
              </w:rPr>
            </w:pPr>
          </w:p>
        </w:tc>
      </w:tr>
    </w:tbl>
    <w:p>
      <w:pPr>
        <w:shd w:val="clear" w:color="auto" w:fill="auto"/>
        <w:rPr>
          <w:sz w:val="21"/>
          <w:szCs w:val="22"/>
        </w:rPr>
      </w:pPr>
    </w:p>
    <w:p>
      <w:pPr>
        <w:shd w:val="clear" w:color="auto" w:fill="auto"/>
        <w:rPr>
          <w:sz w:val="21"/>
          <w:szCs w:val="22"/>
        </w:rPr>
      </w:pPr>
    </w:p>
    <w:p>
      <w:pPr>
        <w:shd w:val="clear" w:color="auto" w:fill="auto"/>
        <w:rPr>
          <w:sz w:val="21"/>
          <w:szCs w:val="22"/>
        </w:rPr>
      </w:pPr>
    </w:p>
    <w:p>
      <w:pPr>
        <w:shd w:val="clear" w:color="auto" w:fill="auto"/>
        <w:spacing w:line="320" w:lineRule="exact"/>
        <w:ind w:firstLine="0" w:firstLineChars="0"/>
        <w:rPr>
          <w:rFonts w:hint="eastAsia" w:ascii="黑体" w:hAnsi="黑体" w:eastAsia="黑体" w:cs="仿宋_GB2312"/>
          <w:spacing w:val="-2"/>
          <w:sz w:val="28"/>
          <w:szCs w:val="28"/>
        </w:rPr>
      </w:pPr>
    </w:p>
    <w:p>
      <w:pPr>
        <w:shd w:val="clear" w:color="auto" w:fill="auto"/>
        <w:spacing w:line="320" w:lineRule="exact"/>
        <w:ind w:firstLine="0" w:firstLineChars="0"/>
        <w:rPr>
          <w:rFonts w:hint="eastAsia" w:ascii="黑体" w:hAnsi="黑体" w:eastAsia="黑体" w:cs="仿宋_GB2312"/>
          <w:spacing w:val="-2"/>
          <w:sz w:val="28"/>
          <w:szCs w:val="28"/>
        </w:rPr>
      </w:pPr>
    </w:p>
    <w:p>
      <w:pPr>
        <w:shd w:val="clear" w:color="auto" w:fill="auto"/>
        <w:spacing w:line="320" w:lineRule="exact"/>
        <w:ind w:firstLine="0" w:firstLineChars="0"/>
        <w:rPr>
          <w:rFonts w:hint="eastAsia" w:ascii="黑体" w:hAnsi="黑体" w:eastAsia="黑体" w:cs="仿宋_GB2312"/>
          <w:spacing w:val="-2"/>
          <w:sz w:val="28"/>
          <w:szCs w:val="28"/>
        </w:rPr>
      </w:pPr>
    </w:p>
    <w:p>
      <w:pPr>
        <w:shd w:val="clear" w:color="auto" w:fill="auto"/>
        <w:spacing w:line="320" w:lineRule="exact"/>
        <w:ind w:firstLine="0" w:firstLineChars="0"/>
        <w:rPr>
          <w:rFonts w:hint="eastAsia" w:ascii="黑体" w:hAnsi="黑体" w:eastAsia="黑体" w:cs="仿宋_GB2312"/>
          <w:spacing w:val="-2"/>
          <w:sz w:val="28"/>
          <w:szCs w:val="28"/>
        </w:rPr>
      </w:pPr>
    </w:p>
    <w:p>
      <w:pPr>
        <w:shd w:val="clear" w:color="auto" w:fill="auto"/>
        <w:spacing w:line="320" w:lineRule="exact"/>
        <w:ind w:firstLine="0" w:firstLineChars="0"/>
        <w:rPr>
          <w:rFonts w:hint="eastAsia" w:ascii="黑体" w:hAnsi="黑体" w:eastAsia="黑体" w:cs="仿宋_GB2312"/>
          <w:spacing w:val="-2"/>
          <w:sz w:val="28"/>
          <w:szCs w:val="28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hd w:val="clear" w:color="auto" w:fill="auto"/>
        <w:spacing w:line="240" w:lineRule="auto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>
      <w:pPr>
        <w:shd w:val="clear" w:color="auto" w:fill="auto"/>
        <w:spacing w:line="240" w:lineRule="auto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第一附属医院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“优秀共青团员”申报表</w:t>
      </w:r>
    </w:p>
    <w:tbl>
      <w:tblPr>
        <w:tblStyle w:val="6"/>
        <w:tblpPr w:leftFromText="180" w:rightFromText="180" w:vertAnchor="text" w:horzAnchor="margin" w:tblpXSpec="center" w:tblpY="193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132"/>
        <w:gridCol w:w="417"/>
        <w:gridCol w:w="709"/>
        <w:gridCol w:w="7"/>
        <w:gridCol w:w="843"/>
        <w:gridCol w:w="323"/>
        <w:gridCol w:w="955"/>
        <w:gridCol w:w="356"/>
        <w:gridCol w:w="776"/>
        <w:gridCol w:w="70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姓名</w:t>
            </w:r>
          </w:p>
        </w:tc>
        <w:tc>
          <w:tcPr>
            <w:tcW w:w="154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张××</w:t>
            </w:r>
          </w:p>
        </w:tc>
        <w:tc>
          <w:tcPr>
            <w:tcW w:w="70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性别</w:t>
            </w:r>
          </w:p>
        </w:tc>
        <w:tc>
          <w:tcPr>
            <w:tcW w:w="1173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男</w:t>
            </w:r>
          </w:p>
        </w:tc>
        <w:tc>
          <w:tcPr>
            <w:tcW w:w="95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1132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汉族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出生</w:t>
            </w:r>
          </w:p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年月</w:t>
            </w:r>
          </w:p>
        </w:tc>
        <w:tc>
          <w:tcPr>
            <w:tcW w:w="154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1998年7月</w:t>
            </w:r>
          </w:p>
        </w:tc>
        <w:tc>
          <w:tcPr>
            <w:tcW w:w="70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入团时间</w:t>
            </w:r>
          </w:p>
        </w:tc>
        <w:tc>
          <w:tcPr>
            <w:tcW w:w="1173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2012年12月</w:t>
            </w:r>
          </w:p>
        </w:tc>
        <w:tc>
          <w:tcPr>
            <w:tcW w:w="95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所在学院、专业、班级</w:t>
            </w:r>
          </w:p>
        </w:tc>
        <w:tc>
          <w:tcPr>
            <w:tcW w:w="1132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学院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班级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职务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w w:val="9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成为注册志愿者时间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2018年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3月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年度团员教育评议等次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优秀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是否已登录“智慧团建”系统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</w:t>
            </w:r>
          </w:p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累计志愿服务时长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200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小时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2021年度志愿服务时长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40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小时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发展团员</w:t>
            </w:r>
          </w:p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编号</w:t>
            </w:r>
          </w:p>
        </w:tc>
        <w:tc>
          <w:tcPr>
            <w:tcW w:w="319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1000000000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96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近</w:t>
            </w: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21"/>
                <w:szCs w:val="22"/>
              </w:rPr>
              <w:t>年获得校级及以上荣誉情况</w:t>
            </w:r>
          </w:p>
        </w:tc>
        <w:tc>
          <w:tcPr>
            <w:tcW w:w="7932" w:type="dxa"/>
            <w:gridSpan w:val="11"/>
            <w:noWrap w:val="0"/>
            <w:vAlign w:val="center"/>
          </w:tcPr>
          <w:p>
            <w:pPr>
              <w:shd w:val="clear" w:color="auto" w:fill="auto"/>
              <w:spacing w:line="20" w:lineRule="atLeast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  <w:lang w:val="en-US" w:eastAsia="zh-CN"/>
              </w:rPr>
              <w:t>近五年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，不含202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年。所获荣誉以政治类荣誉为主，填3-5项，不包括才艺类、竞赛类荣誉；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校级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其他部门表彰的综合类荣誉，如三好学生、先进个人等可纳入。）</w:t>
            </w: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×年×月  被××评为××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96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218" w:leftChars="54" w:right="113" w:hanging="105" w:hangingChars="50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主要事迹</w:t>
            </w:r>
          </w:p>
        </w:tc>
        <w:tc>
          <w:tcPr>
            <w:tcW w:w="7932" w:type="dxa"/>
            <w:gridSpan w:val="11"/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（围绕参评条件，突出重点，简明扼要，不超过500字。后另附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  <w:lang w:val="en-US" w:eastAsia="zh-CN"/>
              </w:rPr>
              <w:t>1500</w:t>
            </w: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字事迹材料。）</w:t>
            </w: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</w:trPr>
        <w:tc>
          <w:tcPr>
            <w:tcW w:w="96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28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学生社团指导教师意见</w:t>
            </w:r>
          </w:p>
          <w:p>
            <w:pPr>
              <w:shd w:val="clear" w:color="auto" w:fill="auto"/>
              <w:snapToGrid w:val="0"/>
              <w:spacing w:line="240" w:lineRule="auto"/>
              <w:ind w:left="28" w:right="113" w:firstLine="0" w:firstLineChars="0"/>
              <w:jc w:val="center"/>
              <w:rPr>
                <w:rFonts w:hint="eastAsia" w:ascii="仿宋" w:hAnsi="仿宋" w:eastAsia="仿宋" w:cs="仿宋"/>
                <w:spacing w:val="40"/>
                <w:kern w:val="1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所在单位团组织/</w:t>
            </w:r>
          </w:p>
        </w:tc>
        <w:tc>
          <w:tcPr>
            <w:tcW w:w="3108" w:type="dxa"/>
            <w:gridSpan w:val="5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1050" w:firstLineChars="500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（签  章）</w:t>
            </w:r>
          </w:p>
          <w:p>
            <w:pPr>
              <w:shd w:val="clear" w:color="auto" w:fill="auto"/>
              <w:snapToGrid w:val="0"/>
              <w:spacing w:line="240" w:lineRule="auto"/>
              <w:ind w:firstLine="1155" w:firstLineChars="550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年  月  日</w:t>
            </w:r>
          </w:p>
        </w:tc>
        <w:tc>
          <w:tcPr>
            <w:tcW w:w="1278" w:type="dxa"/>
            <w:gridSpan w:val="2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业务指导单位意见</w:t>
            </w:r>
          </w:p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所在单位党组织/</w:t>
            </w:r>
          </w:p>
        </w:tc>
        <w:tc>
          <w:tcPr>
            <w:tcW w:w="3546" w:type="dxa"/>
            <w:gridSpan w:val="4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1260" w:firstLineChars="60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1260" w:firstLineChars="600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（签  章）</w:t>
            </w:r>
          </w:p>
          <w:p>
            <w:pPr>
              <w:shd w:val="clear" w:color="auto" w:fill="auto"/>
              <w:snapToGrid w:val="0"/>
              <w:spacing w:line="240" w:lineRule="auto"/>
              <w:ind w:firstLine="1365" w:firstLineChars="650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96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意  见</w:t>
            </w:r>
          </w:p>
          <w:p>
            <w:pPr>
              <w:shd w:val="clear" w:color="auto" w:fill="auto"/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校团委</w:t>
            </w:r>
          </w:p>
        </w:tc>
        <w:tc>
          <w:tcPr>
            <w:tcW w:w="7932" w:type="dxa"/>
            <w:gridSpan w:val="1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 xml:space="preserve">        （盖　章）</w:t>
            </w:r>
          </w:p>
          <w:p>
            <w:pPr>
              <w:shd w:val="clear" w:color="auto" w:fill="auto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　　　                            年  月  日</w:t>
            </w:r>
          </w:p>
        </w:tc>
      </w:tr>
    </w:tbl>
    <w:p>
      <w:pPr>
        <w:spacing w:line="360" w:lineRule="auto"/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hd w:val="clear" w:color="auto" w:fill="auto"/>
        <w:ind w:firstLine="0" w:firstLineChars="0"/>
        <w:rPr>
          <w:rFonts w:hint="eastAsia" w:eastAsia="黑体"/>
          <w:sz w:val="21"/>
          <w:szCs w:val="22"/>
          <w:lang w:eastAsia="zh-CN"/>
        </w:rPr>
      </w:pPr>
      <w:r>
        <w:rPr>
          <w:rFonts w:ascii="Times New Roman" w:hAnsi="Times New Roman" w:eastAsia="黑体" w:cs="宋体"/>
          <w:sz w:val="32"/>
          <w:szCs w:val="32"/>
        </w:rPr>
        <w:t>附件</w:t>
      </w:r>
      <w:r>
        <w:rPr>
          <w:rFonts w:hint="eastAsia" w:eastAsia="黑体" w:cs="宋体"/>
          <w:sz w:val="32"/>
          <w:szCs w:val="32"/>
          <w:lang w:val="en-US" w:eastAsia="zh-CN"/>
        </w:rPr>
        <w:t>6</w:t>
      </w:r>
    </w:p>
    <w:tbl>
      <w:tblPr>
        <w:tblStyle w:val="6"/>
        <w:tblW w:w="156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917"/>
        <w:gridCol w:w="825"/>
        <w:gridCol w:w="840"/>
        <w:gridCol w:w="900"/>
        <w:gridCol w:w="930"/>
        <w:gridCol w:w="720"/>
        <w:gridCol w:w="1110"/>
        <w:gridCol w:w="855"/>
        <w:gridCol w:w="780"/>
        <w:gridCol w:w="975"/>
        <w:gridCol w:w="3055"/>
        <w:gridCol w:w="978"/>
        <w:gridCol w:w="1082"/>
        <w:gridCol w:w="11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  <w:jc w:val="center"/>
        </w:trPr>
        <w:tc>
          <w:tcPr>
            <w:tcW w:w="15625" w:type="dxa"/>
            <w:gridSpan w:val="15"/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年度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第一附属医院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“优秀共青团员”申报名单汇总表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5625" w:type="dxa"/>
            <w:gridSpan w:val="15"/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单位：                    联系人：                   办公电话：                 手机：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出生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年月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入团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年月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团龄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职务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成为注册志愿者时间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累计志愿服务时长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2021年度志愿服务时长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近两年获得校级及以上</w:t>
            </w:r>
          </w:p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荣誉情况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2021年度团员教育评议等次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lang w:bidi="ar"/>
              </w:rPr>
              <w:t>是否已申请入党（年满18周岁的须填写）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典型事迹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张××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199812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201212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××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201212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40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2019</w:t>
            </w:r>
            <w:r>
              <w:rPr>
                <w:rFonts w:hint="eastAsia" w:ascii="仿宋" w:hAnsi="仿宋" w:eastAsia="仿宋" w:cs="宋体"/>
                <w:color w:val="366091"/>
                <w:kern w:val="0"/>
                <w:sz w:val="21"/>
                <w:szCs w:val="21"/>
              </w:rPr>
              <w:t>年广西医科大学优秀共青团员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ind w:firstLine="210" w:firstLineChars="100"/>
              <w:jc w:val="center"/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优秀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exact"/>
              <w:rPr>
                <w:rFonts w:ascii="仿宋" w:hAnsi="仿宋" w:eastAsia="仿宋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66091"/>
                <w:kern w:val="0"/>
                <w:sz w:val="21"/>
                <w:szCs w:val="21"/>
              </w:rPr>
              <w:t>疫情防控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方正仿宋简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uto"/>
              <w:ind w:firstLine="0" w:firstLineChars="0"/>
              <w:jc w:val="center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A44C47-AB6B-4750-AFEB-138A4CEEAE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F0F661D-F6AA-4993-B702-8A8F5ADEEE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CE30B13-76B3-4BF9-AF4B-25BAEB71274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D479418-F9BD-4EDF-9725-3EB2B70D4CC5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D31F3C5A-0882-4E52-A418-86620CA906C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5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5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0" w:lineRule="auto"/>
                            <w:ind w:firstLine="0" w:firstLineChars="0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line="240" w:lineRule="auto"/>
                      <w:ind w:firstLine="0" w:firstLineChars="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1CB9C"/>
    <w:multiLevelType w:val="singleLevel"/>
    <w:tmpl w:val="0001CB9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4A36AF3"/>
    <w:multiLevelType w:val="singleLevel"/>
    <w:tmpl w:val="34A36AF3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jg1ODA3MjM3MzQ0ZWRlNjNhNDM2NmQ2MjE5ZjkifQ=="/>
  </w:docVars>
  <w:rsids>
    <w:rsidRoot w:val="204A31F1"/>
    <w:rsid w:val="0145238C"/>
    <w:rsid w:val="02462482"/>
    <w:rsid w:val="026223A4"/>
    <w:rsid w:val="052D4EEB"/>
    <w:rsid w:val="07577FFE"/>
    <w:rsid w:val="07A46236"/>
    <w:rsid w:val="092B1742"/>
    <w:rsid w:val="09A137B2"/>
    <w:rsid w:val="09D122E9"/>
    <w:rsid w:val="0B5A67D1"/>
    <w:rsid w:val="0C8C743A"/>
    <w:rsid w:val="0D600C33"/>
    <w:rsid w:val="0F5E6FE5"/>
    <w:rsid w:val="101F1713"/>
    <w:rsid w:val="102D3FF1"/>
    <w:rsid w:val="11C52008"/>
    <w:rsid w:val="13054DB2"/>
    <w:rsid w:val="15C9656A"/>
    <w:rsid w:val="16A13043"/>
    <w:rsid w:val="18574301"/>
    <w:rsid w:val="18F25DD8"/>
    <w:rsid w:val="1988655A"/>
    <w:rsid w:val="1B2F50C2"/>
    <w:rsid w:val="1D7F1C04"/>
    <w:rsid w:val="1F896D6A"/>
    <w:rsid w:val="204A31F1"/>
    <w:rsid w:val="226513C9"/>
    <w:rsid w:val="232D3032"/>
    <w:rsid w:val="249B75B4"/>
    <w:rsid w:val="260158AC"/>
    <w:rsid w:val="28D07202"/>
    <w:rsid w:val="28D6559A"/>
    <w:rsid w:val="2B525912"/>
    <w:rsid w:val="2BCF2867"/>
    <w:rsid w:val="2C5756F3"/>
    <w:rsid w:val="2D70417B"/>
    <w:rsid w:val="2DD45655"/>
    <w:rsid w:val="2E747208"/>
    <w:rsid w:val="31994BEB"/>
    <w:rsid w:val="31D66089"/>
    <w:rsid w:val="32841E2B"/>
    <w:rsid w:val="32C57C62"/>
    <w:rsid w:val="36716136"/>
    <w:rsid w:val="373A6ED1"/>
    <w:rsid w:val="37936580"/>
    <w:rsid w:val="37CB23B8"/>
    <w:rsid w:val="38883793"/>
    <w:rsid w:val="39987E7E"/>
    <w:rsid w:val="3A2B6F44"/>
    <w:rsid w:val="3CCE7602"/>
    <w:rsid w:val="408D0011"/>
    <w:rsid w:val="42B15B0D"/>
    <w:rsid w:val="433C6644"/>
    <w:rsid w:val="43B71E3D"/>
    <w:rsid w:val="461411D6"/>
    <w:rsid w:val="46147DEA"/>
    <w:rsid w:val="468616FB"/>
    <w:rsid w:val="46893028"/>
    <w:rsid w:val="48A91760"/>
    <w:rsid w:val="4A0D2EEE"/>
    <w:rsid w:val="4C983FC5"/>
    <w:rsid w:val="4CE1117D"/>
    <w:rsid w:val="4EF456FF"/>
    <w:rsid w:val="4F7800DE"/>
    <w:rsid w:val="4F7F146C"/>
    <w:rsid w:val="4FAA2338"/>
    <w:rsid w:val="51326451"/>
    <w:rsid w:val="526062CE"/>
    <w:rsid w:val="533C1422"/>
    <w:rsid w:val="5621297C"/>
    <w:rsid w:val="57203928"/>
    <w:rsid w:val="588D3C0B"/>
    <w:rsid w:val="59F50A7D"/>
    <w:rsid w:val="5D0F3AE0"/>
    <w:rsid w:val="5DE352BC"/>
    <w:rsid w:val="5EFB0D4D"/>
    <w:rsid w:val="62094EFB"/>
    <w:rsid w:val="644221EB"/>
    <w:rsid w:val="6449399F"/>
    <w:rsid w:val="6509385A"/>
    <w:rsid w:val="65493C70"/>
    <w:rsid w:val="66A575B3"/>
    <w:rsid w:val="6764349A"/>
    <w:rsid w:val="68905F80"/>
    <w:rsid w:val="68E97D0F"/>
    <w:rsid w:val="6B9E0A74"/>
    <w:rsid w:val="6EC258F8"/>
    <w:rsid w:val="6F4437CD"/>
    <w:rsid w:val="728B0278"/>
    <w:rsid w:val="72FA696B"/>
    <w:rsid w:val="73007A0C"/>
    <w:rsid w:val="757F1917"/>
    <w:rsid w:val="76091EAA"/>
    <w:rsid w:val="761738FD"/>
    <w:rsid w:val="76C1695E"/>
    <w:rsid w:val="772877BF"/>
    <w:rsid w:val="77923BD0"/>
    <w:rsid w:val="7BB10350"/>
    <w:rsid w:val="7F0A3FFF"/>
    <w:rsid w:val="7FE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autoRedefine/>
    <w:qFormat/>
    <w:uiPriority w:val="99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</w:pPr>
    <w:rPr>
      <w:kern w:val="0"/>
      <w:sz w:val="2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color w:val="333399"/>
      <w:sz w:val="24"/>
      <w:szCs w:val="24"/>
      <w:u w:val="none"/>
    </w:rPr>
  </w:style>
  <w:style w:type="character" w:customStyle="1" w:styleId="10">
    <w:name w:val="font21"/>
    <w:basedOn w:val="7"/>
    <w:autoRedefine/>
    <w:qFormat/>
    <w:uiPriority w:val="0"/>
    <w:rPr>
      <w:rFonts w:ascii="仿宋" w:hAnsi="仿宋" w:eastAsia="仿宋" w:cs="仿宋"/>
      <w:color w:val="366091"/>
      <w:sz w:val="24"/>
      <w:szCs w:val="24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5088</Words>
  <Characters>5465</Characters>
  <Lines>0</Lines>
  <Paragraphs>0</Paragraphs>
  <TotalTime>0</TotalTime>
  <ScaleCrop>false</ScaleCrop>
  <LinksUpToDate>false</LinksUpToDate>
  <CharactersWithSpaces>5880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2019-04-12T01:03:00Z</dcterms:created>
  <dc:creator>蓝丽酱～</dc:creator>
  <cp:lastModifiedBy>蓝丽酱～</cp:lastModifiedBy>
  <cp:lastPrinted>2019-04-12T02:07:00Z</cp:lastPrinted>
  <dcterms:modified xsi:type="dcterms:W3CDTF">2024-04-15T04:16:35Z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B7085CEA6A794D8E85A10BF48F883DB1_13</vt:lpwstr>
  </property>
</Properties>
</file>