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bCs/>
          <w:color w:val="auto"/>
          <w:sz w:val="30"/>
          <w:szCs w:val="30"/>
        </w:rPr>
      </w:pPr>
      <w:bookmarkStart w:id="3" w:name="_GoBack"/>
      <w:bookmarkEnd w:id="3"/>
      <w:r>
        <w:rPr>
          <w:rFonts w:hint="eastAsia" w:ascii="黑体" w:hAnsi="黑体" w:eastAsia="黑体" w:cs="黑体"/>
          <w:bCs/>
          <w:color w:val="auto"/>
          <w:sz w:val="30"/>
          <w:szCs w:val="30"/>
        </w:rPr>
        <w:t>附件：</w:t>
      </w:r>
    </w:p>
    <w:p>
      <w:pPr>
        <w:spacing w:line="500" w:lineRule="exact"/>
        <w:jc w:val="left"/>
        <w:rPr>
          <w:rFonts w:hint="eastAsia" w:ascii="黑体" w:hAnsi="黑体" w:eastAsia="黑体" w:cs="黑体"/>
          <w:bCs/>
          <w:color w:val="auto"/>
          <w:sz w:val="30"/>
          <w:szCs w:val="30"/>
        </w:rPr>
      </w:pPr>
    </w:p>
    <w:p>
      <w:pPr>
        <w:spacing w:line="500" w:lineRule="exact"/>
        <w:jc w:val="center"/>
        <w:rPr>
          <w:rFonts w:hint="eastAsia" w:ascii="仿宋" w:hAnsi="仿宋" w:eastAsia="仿宋" w:cs="仿宋"/>
          <w:b/>
          <w:color w:val="auto"/>
          <w:sz w:val="36"/>
          <w:szCs w:val="32"/>
        </w:rPr>
      </w:pPr>
      <w:r>
        <w:rPr>
          <w:rFonts w:hint="eastAsia" w:ascii="仿宋" w:hAnsi="仿宋" w:eastAsia="仿宋" w:cs="仿宋"/>
          <w:b/>
          <w:color w:val="auto"/>
          <w:sz w:val="36"/>
          <w:szCs w:val="32"/>
          <w:lang w:eastAsia="zh-CN"/>
        </w:rPr>
        <w:t>2023</w:t>
      </w:r>
      <w:r>
        <w:rPr>
          <w:rFonts w:hint="eastAsia" w:ascii="仿宋" w:hAnsi="仿宋" w:eastAsia="仿宋" w:cs="仿宋"/>
          <w:b/>
          <w:color w:val="auto"/>
          <w:sz w:val="36"/>
          <w:szCs w:val="32"/>
        </w:rPr>
        <w:t>年度优质护理服务先进单元、</w:t>
      </w:r>
      <w:r>
        <w:rPr>
          <w:rFonts w:hint="eastAsia" w:ascii="仿宋" w:hAnsi="仿宋" w:eastAsia="仿宋" w:cs="仿宋"/>
          <w:b/>
          <w:color w:val="auto"/>
          <w:sz w:val="36"/>
          <w:szCs w:val="32"/>
          <w:lang w:val="en-US" w:eastAsia="zh-CN"/>
        </w:rPr>
        <w:t>护理学科建设领航奖、</w:t>
      </w:r>
      <w:r>
        <w:rPr>
          <w:rFonts w:hint="eastAsia" w:ascii="仿宋" w:hAnsi="仿宋" w:eastAsia="仿宋" w:cs="仿宋"/>
          <w:b/>
          <w:color w:val="auto"/>
          <w:sz w:val="36"/>
          <w:szCs w:val="32"/>
        </w:rPr>
        <w:t>优秀护士长、优秀护士、优秀带教老师名单</w:t>
      </w:r>
    </w:p>
    <w:p>
      <w:pPr>
        <w:spacing w:line="500" w:lineRule="exact"/>
        <w:jc w:val="center"/>
        <w:rPr>
          <w:rFonts w:hint="eastAsia" w:ascii="仿宋" w:hAnsi="仿宋" w:eastAsia="仿宋" w:cs="仿宋"/>
          <w:b w:val="0"/>
          <w:bCs/>
          <w:color w:val="auto"/>
          <w:sz w:val="32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28"/>
          <w:lang w:val="en-US" w:eastAsia="zh-CN"/>
        </w:rPr>
        <w:t>排名不分先后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28"/>
          <w:lang w:eastAsia="zh-CN"/>
        </w:rPr>
        <w:t>）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color w:val="auto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优质护理服务先进单元（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一等奖（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个）：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放射学科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日间手术病房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74" w:leftChars="155" w:hanging="2249" w:hangingChars="700"/>
        <w:textAlignment w:val="auto"/>
        <w:rPr>
          <w:rFonts w:hint="eastAsia" w:ascii="仿宋" w:hAnsi="仿宋" w:eastAsia="仿宋" w:cs="仿宋"/>
          <w:color w:val="auto"/>
          <w:sz w:val="32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二等奖（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个）：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0"/>
          <w:lang w:val="en-US" w:eastAsia="zh-CN"/>
        </w:rPr>
        <w:t>结直肠肛门外科</w:t>
      </w:r>
      <w:r>
        <w:rPr>
          <w:rFonts w:hint="eastAsia" w:ascii="仿宋" w:hAnsi="仿宋" w:eastAsia="仿宋" w:cs="仿宋"/>
          <w:color w:val="auto"/>
          <w:sz w:val="32"/>
          <w:szCs w:val="30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0"/>
          <w:lang w:val="en-US" w:eastAsia="zh-CN"/>
        </w:rPr>
        <w:t>消毒供应中心、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" w:hAnsi="仿宋" w:eastAsia="仿宋" w:cs="仿宋"/>
          <w:color w:val="auto"/>
          <w:sz w:val="32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0"/>
          <w:lang w:val="en-US" w:eastAsia="zh-CN"/>
        </w:rPr>
        <w:t>急诊重症监护室（EICU）、胸外科病区、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" w:hAnsi="仿宋" w:eastAsia="仿宋" w:cs="仿宋"/>
          <w:color w:val="auto"/>
          <w:sz w:val="32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0"/>
          <w:lang w:val="en-US" w:eastAsia="zh-CN"/>
        </w:rPr>
        <w:t>心脏重症监护病房（CCU）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74" w:leftChars="155" w:hanging="2249" w:hangingChars="7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0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三等奖（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个）：</w:t>
      </w:r>
      <w:r>
        <w:rPr>
          <w:rFonts w:hint="eastAsia" w:ascii="仿宋" w:hAnsi="仿宋" w:eastAsia="仿宋" w:cs="仿宋"/>
          <w:color w:val="auto"/>
          <w:sz w:val="32"/>
          <w:szCs w:val="30"/>
          <w:lang w:val="en-US" w:eastAsia="zh-CN"/>
        </w:rPr>
        <w:t>创伤骨科手外科</w:t>
      </w:r>
      <w:r>
        <w:rPr>
          <w:rFonts w:hint="eastAsia" w:ascii="仿宋" w:hAnsi="仿宋" w:eastAsia="仿宋" w:cs="仿宋"/>
          <w:color w:val="auto"/>
          <w:sz w:val="32"/>
          <w:szCs w:val="30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0"/>
          <w:lang w:val="en-US" w:eastAsia="zh-CN"/>
        </w:rPr>
        <w:t>日间化疗中心</w:t>
      </w:r>
      <w:r>
        <w:rPr>
          <w:rFonts w:hint="eastAsia" w:ascii="仿宋" w:hAnsi="仿宋" w:eastAsia="仿宋" w:cs="仿宋"/>
          <w:color w:val="auto"/>
          <w:sz w:val="32"/>
          <w:szCs w:val="30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0"/>
        </w:rPr>
      </w:pPr>
      <w:r>
        <w:rPr>
          <w:rFonts w:hint="eastAsia" w:ascii="仿宋" w:hAnsi="仿宋" w:eastAsia="仿宋" w:cs="仿宋"/>
          <w:color w:val="auto"/>
          <w:sz w:val="32"/>
          <w:szCs w:val="30"/>
          <w:lang w:val="en-US" w:eastAsia="zh-CN"/>
        </w:rPr>
        <w:t>神经内科重症监护室（NICU）</w:t>
      </w:r>
      <w:r>
        <w:rPr>
          <w:rFonts w:hint="eastAsia" w:ascii="仿宋" w:hAnsi="仿宋" w:eastAsia="仿宋" w:cs="仿宋"/>
          <w:color w:val="auto"/>
          <w:sz w:val="32"/>
          <w:szCs w:val="30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0"/>
        </w:rPr>
      </w:pPr>
      <w:r>
        <w:rPr>
          <w:rFonts w:hint="eastAsia" w:ascii="仿宋" w:hAnsi="仿宋" w:eastAsia="仿宋" w:cs="仿宋"/>
          <w:color w:val="auto"/>
          <w:sz w:val="32"/>
          <w:szCs w:val="30"/>
          <w:lang w:val="en-US" w:eastAsia="zh-CN"/>
        </w:rPr>
        <w:t>血液内科二病区、新生儿科、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0"/>
        </w:rPr>
      </w:pPr>
      <w:r>
        <w:rPr>
          <w:rFonts w:hint="eastAsia" w:ascii="仿宋" w:hAnsi="仿宋" w:eastAsia="仿宋" w:cs="仿宋"/>
          <w:color w:val="auto"/>
          <w:sz w:val="32"/>
          <w:szCs w:val="30"/>
          <w:lang w:val="en-US" w:eastAsia="zh-CN"/>
        </w:rPr>
        <w:t>呼吸与危重症医学科二病区</w:t>
      </w:r>
      <w:r>
        <w:rPr>
          <w:rFonts w:hint="eastAsia" w:ascii="仿宋" w:hAnsi="仿宋" w:eastAsia="仿宋" w:cs="仿宋"/>
          <w:color w:val="auto"/>
          <w:sz w:val="32"/>
          <w:szCs w:val="30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0"/>
          <w:lang w:val="en-US" w:eastAsia="zh-CN"/>
        </w:rPr>
        <w:t>重症医学科一病区</w:t>
      </w:r>
      <w:r>
        <w:rPr>
          <w:rFonts w:hint="eastAsia" w:ascii="仿宋" w:hAnsi="仿宋" w:eastAsia="仿宋" w:cs="仿宋"/>
          <w:color w:val="auto"/>
          <w:sz w:val="32"/>
          <w:szCs w:val="30"/>
        </w:rPr>
        <w:t>、神经外科二病区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0"/>
          <w:lang w:val="en-US" w:eastAsia="zh-CN"/>
        </w:rPr>
        <w:t>心导管室</w:t>
      </w:r>
      <w:r>
        <w:rPr>
          <w:rFonts w:hint="eastAsia" w:ascii="仿宋" w:hAnsi="仿宋" w:eastAsia="仿宋" w:cs="仿宋"/>
          <w:color w:val="auto"/>
          <w:sz w:val="32"/>
          <w:szCs w:val="30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0"/>
          <w:lang w:val="en-US" w:eastAsia="zh-CN"/>
        </w:rPr>
        <w:t>耳鼻咽喉头颈外科一病区、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0"/>
          <w:lang w:val="en-US" w:eastAsia="zh-CN"/>
        </w:rPr>
        <w:t>肿瘤内科一病区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护理学科建设领航奖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10个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中心手术室、放射学科、</w:t>
      </w:r>
      <w:r>
        <w:rPr>
          <w:rFonts w:hint="eastAsia" w:ascii="仿宋" w:hAnsi="仿宋" w:eastAsia="仿宋" w:cs="仿宋"/>
          <w:color w:val="auto"/>
          <w:sz w:val="32"/>
          <w:szCs w:val="30"/>
          <w:lang w:val="en-US" w:eastAsia="zh-CN"/>
        </w:rPr>
        <w:t>急诊重症监护室（EICU）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老年病学消化内科、重症医学科二病区、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重症医学科一病区、呼吸与危重症医学科一病区、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日间手术病房、肿瘤内科一病区、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呼吸与危重症医学科二病区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优秀护士长（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0"/>
          <w:lang w:val="en-US" w:eastAsia="zh-CN"/>
        </w:rPr>
        <w:t>吴  媛</w:t>
      </w:r>
      <w:r>
        <w:rPr>
          <w:rFonts w:hint="eastAsia" w:ascii="仿宋" w:hAnsi="仿宋" w:eastAsia="仿宋" w:cs="仿宋"/>
          <w:color w:val="auto"/>
          <w:sz w:val="32"/>
          <w:szCs w:val="30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0"/>
          <w:lang w:val="en-US" w:eastAsia="zh-CN"/>
        </w:rPr>
        <w:t>唐丽安  赖海燕</w:t>
      </w:r>
      <w:r>
        <w:rPr>
          <w:rFonts w:hint="eastAsia" w:ascii="仿宋" w:hAnsi="仿宋" w:eastAsia="仿宋" w:cs="仿宋"/>
          <w:color w:val="auto"/>
          <w:sz w:val="32"/>
          <w:szCs w:val="30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0"/>
          <w:lang w:val="en-US" w:eastAsia="zh-CN"/>
        </w:rPr>
        <w:t>王  琦  韦瑞丽  岑  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0"/>
          <w:lang w:val="en-US" w:eastAsia="zh-CN"/>
        </w:rPr>
        <w:t>钟博华  姚冬芳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优秀护士（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bookmarkStart w:id="0" w:name="OLE_LINK10"/>
      <w:bookmarkStart w:id="1" w:name="OLE_LINK8"/>
      <w:bookmarkStart w:id="2" w:name="OLE_LINK9"/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李高叶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石方妮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蒋巧兰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杨珍娇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梁洁静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霞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刘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梁晓梅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潘思慧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张文洁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马小敏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覃敏莉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张文妍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黄莉燕  陈冬梅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曹少英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何金玲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韦荣鲜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马小玲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婷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梁云萧  莫海媚  陈红兰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陈璧学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宇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薛莹婷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黄少泳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梁伟凤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刘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芳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杨玉颖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明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卢雪环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赵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高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虹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蓝春慧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罗渊翠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张雪燕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黄忠彦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洪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梅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李佳梅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覃华桥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李周伟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熊玉梅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宾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覃琳喻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黄丹娜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覃东华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罗海彬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牟晓颖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倩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张林波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刘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瑚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维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严香凤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卢丽芬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刘玉丹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玲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麻玲霞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马素青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徐自霞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郑佳媚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莫美玲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敏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急诊科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李嘉嘉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敏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何雪梅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曾冠珍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兰卫华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黄晓波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PICU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优秀带教老师（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/>
        </w:rPr>
        <w:t>114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人）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覃宗吕  赵德锋  刘玲芳  甘  露  黄少芳  曹可心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韦书丽  林  苑  伍华玉  文  利  何北平  刘剑梅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黄  夏  黄 丽(</w:t>
      </w:r>
      <w:r>
        <w:rPr>
          <w:rFonts w:hint="eastAsia" w:ascii="仿宋" w:hAnsi="仿宋" w:eastAsia="仿宋" w:cs="仿宋"/>
          <w:color w:val="auto"/>
          <w:sz w:val="32"/>
          <w:szCs w:val="30"/>
          <w:lang w:val="en-US" w:eastAsia="zh-CN"/>
        </w:rPr>
        <w:t>呼吸与危重症医学科二病区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) 张谕羚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姜晓燕  吴晓媛  文丽彬  曾思琦  陈  丽  陈秀玉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潘桂红  兰  尤  卢柳青  姚燕芳  韦  晓  麦  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蒙丹丹  唐梦娟  苏  妮  吴丽芳  梁丽媛  黄玮琳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陈  凌  高艺萍  王观丽  沈俊雯 梁阅罗丁 张  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周鸿雁  黄玲玉  黄斯纯  梁纬一  麦美娟  陈彬彬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江婷婷  马坤炎  李秋萍(泌尿外科二病区)  陈裕玲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吕美兰  林晓玲  谢  靖  朱巧静  余  音  黄  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刘俐利  蓝江华  孙喜艺  阳爱文  周  艳  黄玉琳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向佳伶  黄  芳(儿科三病区)      杨繁凡  唐凤佳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陆彩纳  韦利鲜  苏宝燕  黄玉莲  苏玉珑  黄飞飞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李  焱（重症医学科二病区）      冯鸿发  黄琼兰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余金玲  唐献英  谭幼娴  吴宗惠  石  兰  李柳娴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覃燕英  谭凤洁  张玉玲  梁燕娟  韦丽红  秦秋秀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莫慧芬  黄小艳  吴洵萍  施梅芬  黄丽莉  秦凤莲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方黎明  黄  强  周于蓝  徐晓丹  陆妍陵  谭理宁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谭  霞  吴  婷  蒋枝伶  卢淑兰  施贵宁  唐金玲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谭小芳  凌  静  杨雅春  韦映娟  潘艳芳  蒋新平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钟自勤  李家亮  关  妮  钟艳秋 </w:t>
      </w:r>
    </w:p>
    <w:p>
      <w:pPr>
        <w:rPr>
          <w:rFonts w:hint="eastAsia" w:ascii="仿宋" w:hAnsi="仿宋" w:eastAsia="仿宋" w:cs="仿宋"/>
          <w:color w:val="auto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CFCBC0-EA89-4A63-8CA9-08A975D768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8F43F9E-F219-47B9-B616-F8EC8445DED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7E08C84-C281-4437-8208-E211006616A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0FECB"/>
    <w:multiLevelType w:val="singleLevel"/>
    <w:tmpl w:val="3090FE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GQ2MGNlNDM3MTUyNzkwZjFmYmRjNTgxZGQ5NzYifQ=="/>
  </w:docVars>
  <w:rsids>
    <w:rsidRoot w:val="76480270"/>
    <w:rsid w:val="2591328C"/>
    <w:rsid w:val="459734C8"/>
    <w:rsid w:val="5EF27BD4"/>
    <w:rsid w:val="604F5575"/>
    <w:rsid w:val="633604BE"/>
    <w:rsid w:val="7648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-公1"/>
    <w:unhideWhenUsed/>
    <w:qFormat/>
    <w:uiPriority w:val="99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2024-04-28T03:00:00Z</dcterms:created>
  <dc:creator>杨丽</dc:creator>
  <cp:lastModifiedBy>RX</cp:lastModifiedBy>
  <dcterms:modified xsi:type="dcterms:W3CDTF">2024-04-29T02:19:04Z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52F91FEA5CEE4331B95B556EA9CB84EE_13</vt:lpwstr>
  </property>
</Properties>
</file>