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51C1A">
      <w:pPr>
        <w:pStyle w:val="2"/>
        <w:keepNext w:val="0"/>
        <w:keepLines w:val="0"/>
        <w:spacing w:before="312" w:after="312"/>
        <w:jc w:val="center"/>
        <w:rPr>
          <w:sz w:val="32"/>
          <w:szCs w:val="32"/>
        </w:rPr>
      </w:pPr>
      <w:r>
        <w:rPr>
          <w:rFonts w:hint="eastAsia"/>
          <w:sz w:val="32"/>
          <w:szCs w:val="32"/>
          <w:lang w:val="en-US" w:eastAsia="zh-CN"/>
        </w:rPr>
        <w:t>免除</w:t>
      </w:r>
      <w:r>
        <w:rPr>
          <w:rFonts w:hint="eastAsia"/>
          <w:sz w:val="32"/>
          <w:szCs w:val="32"/>
        </w:rPr>
        <w:t>知情同意申请书</w:t>
      </w:r>
    </w:p>
    <w:tbl>
      <w:tblPr>
        <w:tblStyle w:val="5"/>
        <w:tblW w:w="8640" w:type="dxa"/>
        <w:jc w:val="center"/>
        <w:tblLayout w:type="fixed"/>
        <w:tblCellMar>
          <w:top w:w="0" w:type="dxa"/>
          <w:left w:w="10" w:type="dxa"/>
          <w:bottom w:w="0" w:type="dxa"/>
          <w:right w:w="10" w:type="dxa"/>
        </w:tblCellMar>
      </w:tblPr>
      <w:tblGrid>
        <w:gridCol w:w="1800"/>
        <w:gridCol w:w="2687"/>
        <w:gridCol w:w="1470"/>
        <w:gridCol w:w="2683"/>
      </w:tblGrid>
      <w:tr w14:paraId="48AFDD30">
        <w:tblPrEx>
          <w:tblCellMar>
            <w:top w:w="0" w:type="dxa"/>
            <w:left w:w="10" w:type="dxa"/>
            <w:bottom w:w="0" w:type="dxa"/>
            <w:right w:w="10" w:type="dxa"/>
          </w:tblCellMar>
        </w:tblPrEx>
        <w:trPr>
          <w:trHeight w:val="639" w:hRule="exact"/>
          <w:jc w:val="center"/>
        </w:trPr>
        <w:tc>
          <w:tcPr>
            <w:tcW w:w="1800" w:type="dxa"/>
            <w:tcBorders>
              <w:top w:val="single" w:color="auto" w:sz="4" w:space="0"/>
              <w:left w:val="single" w:color="auto" w:sz="4" w:space="0"/>
            </w:tcBorders>
            <w:shd w:val="clear" w:color="auto" w:fill="FFFFFF"/>
            <w:vAlign w:val="center"/>
          </w:tcPr>
          <w:p w14:paraId="262DAC79">
            <w:pPr>
              <w:numPr>
                <w:ilvl w:val="0"/>
                <w:numId w:val="0"/>
              </w:numPr>
              <w:ind w:left="0" w:leftChars="0" w:firstLine="0" w:firstLineChars="0"/>
              <w:jc w:val="center"/>
              <w:rPr>
                <w:rFonts w:hint="default" w:ascii="宋体" w:eastAsia="宋体"/>
                <w:b/>
                <w:lang w:val="en-US" w:eastAsia="zh-CN"/>
              </w:rPr>
            </w:pPr>
            <w:r>
              <w:rPr>
                <w:rFonts w:hint="eastAsia"/>
                <w:vertAlign w:val="baseline"/>
                <w:lang w:val="en-US" w:eastAsia="zh-CN"/>
              </w:rPr>
              <w:t>项目名称</w:t>
            </w:r>
          </w:p>
        </w:tc>
        <w:tc>
          <w:tcPr>
            <w:tcW w:w="6840" w:type="dxa"/>
            <w:gridSpan w:val="3"/>
            <w:tcBorders>
              <w:top w:val="single" w:color="auto" w:sz="4" w:space="0"/>
              <w:left w:val="single" w:color="auto" w:sz="4" w:space="0"/>
              <w:right w:val="single" w:color="auto" w:sz="4" w:space="0"/>
            </w:tcBorders>
            <w:shd w:val="clear" w:color="auto" w:fill="FFFFFF"/>
            <w:vAlign w:val="center"/>
          </w:tcPr>
          <w:p w14:paraId="6D882D5C">
            <w:pPr>
              <w:numPr>
                <w:ilvl w:val="0"/>
                <w:numId w:val="0"/>
              </w:numPr>
              <w:ind w:left="0" w:leftChars="0" w:firstLine="0" w:firstLineChars="0"/>
              <w:jc w:val="center"/>
              <w:rPr>
                <w:rFonts w:ascii="宋体"/>
              </w:rPr>
            </w:pPr>
          </w:p>
        </w:tc>
      </w:tr>
      <w:tr w14:paraId="7A9F49ED">
        <w:tblPrEx>
          <w:tblCellMar>
            <w:top w:w="0" w:type="dxa"/>
            <w:left w:w="10" w:type="dxa"/>
            <w:bottom w:w="0" w:type="dxa"/>
            <w:right w:w="10" w:type="dxa"/>
          </w:tblCellMar>
        </w:tblPrEx>
        <w:trPr>
          <w:trHeight w:val="704" w:hRule="exact"/>
          <w:jc w:val="center"/>
        </w:trPr>
        <w:tc>
          <w:tcPr>
            <w:tcW w:w="1800" w:type="dxa"/>
            <w:tcBorders>
              <w:top w:val="single" w:color="auto" w:sz="4" w:space="0"/>
              <w:left w:val="single" w:color="auto" w:sz="4" w:space="0"/>
            </w:tcBorders>
            <w:shd w:val="clear" w:color="auto" w:fill="FFFFFF"/>
            <w:vAlign w:val="center"/>
          </w:tcPr>
          <w:p w14:paraId="077A848E">
            <w:pPr>
              <w:numPr>
                <w:ilvl w:val="0"/>
                <w:numId w:val="0"/>
              </w:numPr>
              <w:ind w:left="0" w:leftChars="0" w:firstLine="0" w:firstLineChars="0"/>
              <w:jc w:val="center"/>
              <w:rPr>
                <w:rFonts w:ascii="宋体"/>
                <w:b/>
              </w:rPr>
            </w:pPr>
            <w:r>
              <w:rPr>
                <w:rFonts w:hint="eastAsia"/>
                <w:vertAlign w:val="baseline"/>
                <w:lang w:val="en-US" w:eastAsia="zh-CN"/>
              </w:rPr>
              <w:t>研究中心情况</w:t>
            </w:r>
          </w:p>
        </w:tc>
        <w:tc>
          <w:tcPr>
            <w:tcW w:w="6840" w:type="dxa"/>
            <w:gridSpan w:val="3"/>
            <w:tcBorders>
              <w:top w:val="single" w:color="auto" w:sz="4" w:space="0"/>
              <w:left w:val="single" w:color="auto" w:sz="4" w:space="0"/>
              <w:right w:val="single" w:color="auto" w:sz="4" w:space="0"/>
            </w:tcBorders>
            <w:shd w:val="clear" w:color="auto" w:fill="FFFFFF"/>
            <w:vAlign w:val="center"/>
          </w:tcPr>
          <w:p w14:paraId="4C566476">
            <w:pPr>
              <w:numPr>
                <w:ilvl w:val="0"/>
                <w:numId w:val="0"/>
              </w:numPr>
              <w:ind w:left="0" w:leftChars="0" w:firstLine="0" w:firstLineChars="0"/>
              <w:jc w:val="both"/>
              <w:rPr>
                <w:rFonts w:ascii="宋体"/>
              </w:rPr>
            </w:pPr>
            <w:r>
              <w:rPr>
                <w:rFonts w:hint="default"/>
                <w:lang w:val="en-US" w:eastAsia="zh-CN"/>
              </w:rPr>
              <w:t>口</w:t>
            </w:r>
            <w:r>
              <w:rPr>
                <w:rFonts w:hint="eastAsia"/>
                <w:lang w:val="en-US" w:eastAsia="zh-CN"/>
              </w:rPr>
              <w:t xml:space="preserve">单中心  </w:t>
            </w:r>
            <w:r>
              <w:rPr>
                <w:rFonts w:hint="default"/>
                <w:lang w:val="en-US" w:eastAsia="zh-CN"/>
              </w:rPr>
              <w:t>口</w:t>
            </w:r>
            <w:r>
              <w:rPr>
                <w:rFonts w:hint="eastAsia"/>
                <w:lang w:val="en-US" w:eastAsia="zh-CN"/>
              </w:rPr>
              <w:t xml:space="preserve">区内多中心  </w:t>
            </w:r>
            <w:r>
              <w:rPr>
                <w:rFonts w:hint="default"/>
                <w:lang w:val="en-US" w:eastAsia="zh-CN"/>
              </w:rPr>
              <w:t>口</w:t>
            </w:r>
            <w:r>
              <w:rPr>
                <w:rFonts w:hint="eastAsia"/>
                <w:lang w:val="en-US" w:eastAsia="zh-CN"/>
              </w:rPr>
              <w:t xml:space="preserve">国内多中心 </w:t>
            </w:r>
            <w:r>
              <w:rPr>
                <w:rFonts w:hint="default"/>
                <w:lang w:val="en-US" w:eastAsia="zh-CN"/>
              </w:rPr>
              <w:t>口</w:t>
            </w:r>
            <w:r>
              <w:rPr>
                <w:rFonts w:hint="eastAsia"/>
                <w:lang w:val="en-US" w:eastAsia="zh-CN"/>
              </w:rPr>
              <w:t>国际多中心</w:t>
            </w:r>
          </w:p>
        </w:tc>
      </w:tr>
      <w:tr w14:paraId="1FBB0C13">
        <w:tblPrEx>
          <w:tblCellMar>
            <w:top w:w="0" w:type="dxa"/>
            <w:left w:w="10" w:type="dxa"/>
            <w:bottom w:w="0" w:type="dxa"/>
            <w:right w:w="10" w:type="dxa"/>
          </w:tblCellMar>
        </w:tblPrEx>
        <w:trPr>
          <w:trHeight w:val="715" w:hRule="exact"/>
          <w:jc w:val="center"/>
        </w:trPr>
        <w:tc>
          <w:tcPr>
            <w:tcW w:w="1800" w:type="dxa"/>
            <w:tcBorders>
              <w:top w:val="single" w:color="auto" w:sz="4" w:space="0"/>
              <w:left w:val="single" w:color="auto" w:sz="4" w:space="0"/>
              <w:bottom w:val="single" w:color="auto" w:sz="4" w:space="0"/>
            </w:tcBorders>
            <w:shd w:val="clear" w:color="auto" w:fill="FFFFFF"/>
            <w:vAlign w:val="center"/>
          </w:tcPr>
          <w:p w14:paraId="38519424">
            <w:pPr>
              <w:numPr>
                <w:ilvl w:val="0"/>
                <w:numId w:val="0"/>
              </w:numPr>
              <w:ind w:left="0" w:leftChars="0" w:firstLine="0" w:firstLineChars="0"/>
              <w:jc w:val="center"/>
              <w:rPr>
                <w:rFonts w:ascii="宋体"/>
                <w:b/>
              </w:rPr>
            </w:pPr>
            <w:r>
              <w:rPr>
                <w:rFonts w:hint="eastAsia"/>
                <w:lang w:val="en-US" w:eastAsia="zh-CN"/>
              </w:rPr>
              <w:t>组长单位</w:t>
            </w:r>
          </w:p>
        </w:tc>
        <w:tc>
          <w:tcPr>
            <w:tcW w:w="68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306E9BB">
            <w:pPr>
              <w:numPr>
                <w:ilvl w:val="0"/>
                <w:numId w:val="0"/>
              </w:numPr>
              <w:ind w:left="0" w:leftChars="0" w:firstLine="0" w:firstLineChars="0"/>
              <w:jc w:val="center"/>
              <w:rPr>
                <w:rFonts w:ascii="宋体"/>
              </w:rPr>
            </w:pPr>
            <w:r>
              <w:rPr>
                <w:rFonts w:hint="eastAsia"/>
                <w:color w:val="FF0000"/>
                <w:vertAlign w:val="baseline"/>
                <w:lang w:val="en-US" w:eastAsia="zh-CN"/>
              </w:rPr>
              <w:t>（如有，没有写无。提交时请删除红字）</w:t>
            </w:r>
          </w:p>
        </w:tc>
      </w:tr>
      <w:tr w14:paraId="4CEDC814">
        <w:tblPrEx>
          <w:tblCellMar>
            <w:top w:w="0" w:type="dxa"/>
            <w:left w:w="10" w:type="dxa"/>
            <w:bottom w:w="0" w:type="dxa"/>
            <w:right w:w="10" w:type="dxa"/>
          </w:tblCellMar>
        </w:tblPrEx>
        <w:trPr>
          <w:trHeight w:val="715" w:hRule="exact"/>
          <w:jc w:val="center"/>
        </w:trPr>
        <w:tc>
          <w:tcPr>
            <w:tcW w:w="1800" w:type="dxa"/>
            <w:tcBorders>
              <w:top w:val="single" w:color="auto" w:sz="4" w:space="0"/>
              <w:left w:val="single" w:color="auto" w:sz="4" w:space="0"/>
              <w:bottom w:val="single" w:color="auto" w:sz="4" w:space="0"/>
            </w:tcBorders>
            <w:shd w:val="clear" w:color="auto" w:fill="FFFFFF"/>
            <w:vAlign w:val="center"/>
          </w:tcPr>
          <w:p w14:paraId="0DF54127">
            <w:pPr>
              <w:numPr>
                <w:ilvl w:val="0"/>
                <w:numId w:val="0"/>
              </w:numPr>
              <w:ind w:left="0" w:leftChars="0" w:firstLine="0" w:firstLineChars="0"/>
              <w:jc w:val="center"/>
              <w:rPr>
                <w:rFonts w:hint="default"/>
                <w:lang w:val="en-US" w:eastAsia="zh-CN"/>
              </w:rPr>
            </w:pPr>
            <w:r>
              <w:rPr>
                <w:rFonts w:hint="eastAsia"/>
                <w:lang w:val="en-US" w:eastAsia="zh-CN"/>
              </w:rPr>
              <w:t>参与单位</w:t>
            </w:r>
          </w:p>
        </w:tc>
        <w:tc>
          <w:tcPr>
            <w:tcW w:w="68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AB75A4">
            <w:pPr>
              <w:numPr>
                <w:ilvl w:val="0"/>
                <w:numId w:val="0"/>
              </w:numPr>
              <w:ind w:left="0" w:leftChars="0" w:firstLine="0" w:firstLineChars="0"/>
              <w:jc w:val="center"/>
              <w:rPr>
                <w:rFonts w:hint="eastAsia"/>
                <w:color w:val="FF0000"/>
                <w:vertAlign w:val="baseline"/>
                <w:lang w:val="en-US" w:eastAsia="zh-CN"/>
              </w:rPr>
            </w:pPr>
            <w:r>
              <w:rPr>
                <w:rFonts w:hint="eastAsia"/>
                <w:color w:val="FF0000"/>
                <w:vertAlign w:val="baseline"/>
                <w:lang w:val="en-US" w:eastAsia="zh-CN"/>
              </w:rPr>
              <w:t>（如有，没有写无。提交时请删除红字）</w:t>
            </w:r>
          </w:p>
        </w:tc>
      </w:tr>
      <w:tr w14:paraId="72EB8D09">
        <w:tblPrEx>
          <w:tblCellMar>
            <w:top w:w="0" w:type="dxa"/>
            <w:left w:w="10" w:type="dxa"/>
            <w:bottom w:w="0" w:type="dxa"/>
            <w:right w:w="10" w:type="dxa"/>
          </w:tblCellMar>
        </w:tblPrEx>
        <w:trPr>
          <w:trHeight w:val="715" w:hRule="exact"/>
          <w:jc w:val="center"/>
        </w:trPr>
        <w:tc>
          <w:tcPr>
            <w:tcW w:w="1800" w:type="dxa"/>
            <w:tcBorders>
              <w:top w:val="single" w:color="auto" w:sz="4" w:space="0"/>
              <w:left w:val="single" w:color="auto" w:sz="4" w:space="0"/>
              <w:bottom w:val="single" w:color="auto" w:sz="4" w:space="0"/>
            </w:tcBorders>
            <w:shd w:val="clear" w:color="auto" w:fill="FFFFFF"/>
            <w:vAlign w:val="center"/>
          </w:tcPr>
          <w:p w14:paraId="2C2E7AB2">
            <w:pPr>
              <w:numPr>
                <w:ilvl w:val="0"/>
                <w:numId w:val="0"/>
              </w:numPr>
              <w:ind w:left="0" w:leftChars="0" w:firstLine="0" w:firstLineChars="0"/>
              <w:jc w:val="center"/>
              <w:rPr>
                <w:rFonts w:hint="eastAsia"/>
                <w:lang w:val="en-US" w:eastAsia="zh-CN"/>
              </w:rPr>
            </w:pPr>
            <w:r>
              <w:rPr>
                <w:rFonts w:hint="eastAsia"/>
                <w:vertAlign w:val="baseline"/>
                <w:lang w:val="en-US" w:eastAsia="zh-CN"/>
              </w:rPr>
              <w:t>主要研究者</w:t>
            </w:r>
          </w:p>
        </w:tc>
        <w:tc>
          <w:tcPr>
            <w:tcW w:w="2687" w:type="dxa"/>
            <w:tcBorders>
              <w:top w:val="single" w:color="auto" w:sz="4" w:space="0"/>
              <w:left w:val="single" w:color="auto" w:sz="4" w:space="0"/>
              <w:bottom w:val="single" w:color="auto" w:sz="4" w:space="0"/>
              <w:right w:val="single" w:color="auto" w:sz="4" w:space="0"/>
            </w:tcBorders>
            <w:shd w:val="clear" w:color="auto" w:fill="FFFFFF"/>
            <w:vAlign w:val="center"/>
          </w:tcPr>
          <w:p w14:paraId="6F4EC5E8">
            <w:pPr>
              <w:numPr>
                <w:ilvl w:val="0"/>
                <w:numId w:val="0"/>
              </w:numPr>
              <w:ind w:left="0" w:leftChars="0" w:firstLine="0" w:firstLineChars="0"/>
              <w:jc w:val="center"/>
              <w:rPr>
                <w:rFonts w:hint="eastAsia"/>
                <w:color w:val="FF0000"/>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14:paraId="24043A64">
            <w:pPr>
              <w:numPr>
                <w:ilvl w:val="0"/>
                <w:numId w:val="0"/>
              </w:numPr>
              <w:ind w:left="0" w:leftChars="0" w:firstLine="0" w:firstLineChars="0"/>
              <w:jc w:val="center"/>
              <w:rPr>
                <w:rFonts w:hint="eastAsia"/>
                <w:color w:val="FF0000"/>
                <w:vertAlign w:val="baseline"/>
                <w:lang w:val="en-US" w:eastAsia="zh-CN"/>
              </w:rPr>
            </w:pPr>
            <w:r>
              <w:rPr>
                <w:rFonts w:hint="eastAsia"/>
                <w:vertAlign w:val="baseline"/>
                <w:lang w:val="en-US" w:eastAsia="zh-CN"/>
              </w:rPr>
              <w:t>承担科室</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14:paraId="0AAFC72B">
            <w:pPr>
              <w:numPr>
                <w:ilvl w:val="0"/>
                <w:numId w:val="0"/>
              </w:numPr>
              <w:ind w:left="0" w:leftChars="0" w:firstLine="0" w:firstLineChars="0"/>
              <w:jc w:val="center"/>
              <w:rPr>
                <w:rFonts w:hint="eastAsia"/>
                <w:color w:val="FF0000"/>
                <w:vertAlign w:val="baseline"/>
                <w:lang w:val="en-US" w:eastAsia="zh-CN"/>
              </w:rPr>
            </w:pPr>
          </w:p>
        </w:tc>
      </w:tr>
    </w:tbl>
    <w:p w14:paraId="438C46CA">
      <w:pPr>
        <w:jc w:val="center"/>
        <w:rPr>
          <w:rFonts w:ascii="宋体" w:hAnsi="宋体"/>
        </w:rPr>
      </w:pPr>
    </w:p>
    <w:p w14:paraId="0AC3DD6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jc w:val="both"/>
        <w:textAlignment w:val="auto"/>
        <w:rPr>
          <w:rFonts w:hint="eastAsia" w:ascii="宋体"/>
          <w:szCs w:val="21"/>
        </w:rPr>
      </w:pPr>
      <w:r>
        <w:rPr>
          <w:rFonts w:hint="eastAsia" w:ascii="宋体" w:hAnsi="宋体"/>
          <w:szCs w:val="21"/>
        </w:rPr>
        <w:t>本项研究为：利用以往临床诊疗中获得的病历</w:t>
      </w:r>
      <w:r>
        <w:rPr>
          <w:rFonts w:ascii="宋体" w:hAnsi="宋体"/>
          <w:szCs w:val="21"/>
        </w:rPr>
        <w:t>/</w:t>
      </w:r>
      <w:r>
        <w:rPr>
          <w:rFonts w:hint="eastAsia" w:ascii="宋体" w:hAnsi="宋体"/>
          <w:szCs w:val="21"/>
        </w:rPr>
        <w:t>生物标本的研究：□是，□否</w:t>
      </w:r>
    </w:p>
    <w:p w14:paraId="701C6EE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jc w:val="both"/>
        <w:textAlignment w:val="auto"/>
        <w:rPr>
          <w:rFonts w:hint="eastAsia" w:ascii="宋体"/>
          <w:szCs w:val="21"/>
        </w:rPr>
      </w:pPr>
      <w:r>
        <w:rPr>
          <w:rFonts w:hint="eastAsia" w:ascii="宋体" w:hAnsi="宋体"/>
          <w:szCs w:val="21"/>
        </w:rPr>
        <w:t>本次研究符合原知情同意书的许可条件：</w:t>
      </w:r>
      <w:r>
        <w:rPr>
          <w:rFonts w:hint="eastAsia" w:ascii="宋体" w:hAnsi="宋体"/>
          <w:szCs w:val="21"/>
          <w:lang w:eastAsia="zh-CN"/>
        </w:rPr>
        <w:t>□</w:t>
      </w:r>
      <w:r>
        <w:rPr>
          <w:rFonts w:hint="eastAsia" w:ascii="宋体" w:hAnsi="宋体"/>
          <w:szCs w:val="21"/>
        </w:rPr>
        <w:t>是，□否</w:t>
      </w:r>
    </w:p>
    <w:p w14:paraId="20FE3FD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jc w:val="both"/>
        <w:textAlignment w:val="auto"/>
        <w:rPr>
          <w:rFonts w:hint="eastAsia" w:ascii="宋体"/>
          <w:szCs w:val="21"/>
        </w:rPr>
      </w:pPr>
      <w:r>
        <w:rPr>
          <w:rFonts w:hint="eastAsia" w:ascii="宋体" w:hAnsi="宋体"/>
          <w:szCs w:val="21"/>
        </w:rPr>
        <w:t>以往研究已获得受试者的书面同意，允许其他的研究项目使用其病历或标本： □是，□否</w:t>
      </w:r>
    </w:p>
    <w:p w14:paraId="0D2DC1D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jc w:val="both"/>
        <w:textAlignment w:val="auto"/>
        <w:rPr>
          <w:rFonts w:ascii="宋体"/>
          <w:szCs w:val="21"/>
        </w:rPr>
      </w:pPr>
      <w:r>
        <w:rPr>
          <w:rFonts w:hint="eastAsia" w:ascii="宋体" w:hAnsi="宋体"/>
          <w:szCs w:val="21"/>
        </w:rPr>
        <w:t>是否使用受试者先前已明确拒绝在将来的研究中使用其医疗记录和标本□是，□否</w:t>
      </w:r>
    </w:p>
    <w:p w14:paraId="58E41CD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ascii="宋体"/>
          <w:szCs w:val="21"/>
          <w:lang w:eastAsia="zh-TW"/>
        </w:rPr>
      </w:pPr>
      <w:r>
        <w:rPr>
          <w:rFonts w:hint="eastAsia" w:ascii="宋体" w:hAnsi="宋体"/>
          <w:szCs w:val="21"/>
          <w:lang w:eastAsia="zh-TW"/>
        </w:rPr>
        <w:t>研究目的是重要的：□是，□否</w:t>
      </w:r>
    </w:p>
    <w:p w14:paraId="4BB23E6A">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ascii="宋体"/>
          <w:szCs w:val="21"/>
        </w:rPr>
      </w:pPr>
      <w:r>
        <w:rPr>
          <w:rFonts w:hint="eastAsia" w:ascii="宋体" w:hAnsi="宋体"/>
          <w:szCs w:val="21"/>
        </w:rPr>
        <w:t>研究对受试者的风险不大于最小风险（指不超过常规医疗行为中最基本操作如导尿、采血等带来的风险）：□是，□否</w:t>
      </w:r>
    </w:p>
    <w:p w14:paraId="71A8BA1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ascii="宋体"/>
          <w:szCs w:val="21"/>
        </w:rPr>
      </w:pPr>
      <w:r>
        <w:rPr>
          <w:rFonts w:hint="eastAsia" w:ascii="宋体" w:hAnsi="宋体"/>
          <w:szCs w:val="21"/>
        </w:rPr>
        <w:t>免除知情同意不会对受试者的权利和健康产生不利的影响：□是，□否</w:t>
      </w:r>
    </w:p>
    <w:p w14:paraId="20C5FA1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hint="eastAsia" w:ascii="宋体" w:hAnsi="宋体"/>
          <w:szCs w:val="21"/>
        </w:rPr>
      </w:pPr>
      <w:r>
        <w:rPr>
          <w:rFonts w:hint="eastAsia" w:ascii="宋体" w:hAnsi="宋体"/>
          <w:szCs w:val="21"/>
        </w:rPr>
        <w:t>受试者的隐私和个人身份信息得到保护：□是，□否</w:t>
      </w:r>
    </w:p>
    <w:p w14:paraId="28540AD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hint="eastAsia" w:ascii="宋体"/>
          <w:szCs w:val="21"/>
        </w:rPr>
      </w:pPr>
      <w:r>
        <w:rPr>
          <w:rFonts w:hint="eastAsia" w:ascii="宋体" w:hAnsi="宋体"/>
          <w:szCs w:val="21"/>
        </w:rPr>
        <w:t>若规定必须获取知情同意，研究将无法进行：□是，□否</w:t>
      </w:r>
    </w:p>
    <w:p w14:paraId="6AAB33F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hint="eastAsia" w:ascii="宋体" w:hAnsi="宋体"/>
          <w:szCs w:val="21"/>
        </w:rPr>
      </w:pPr>
      <w:r>
        <w:rPr>
          <w:rFonts w:hint="eastAsia" w:ascii="宋体" w:hAnsi="宋体"/>
          <w:color w:val="auto"/>
          <w:szCs w:val="21"/>
        </w:rPr>
        <w:t>方案中</w:t>
      </w:r>
      <w:r>
        <w:rPr>
          <w:rFonts w:hint="eastAsia" w:ascii="宋体" w:hAnsi="宋体"/>
          <w:szCs w:val="21"/>
        </w:rPr>
        <w:t>是否规定了可以接触受试者个人资料（包括医疗记录、生物学标本）人员范围：□是，□否</w:t>
      </w:r>
    </w:p>
    <w:p w14:paraId="7F27366A">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hanging="420"/>
        <w:jc w:val="both"/>
        <w:textAlignment w:val="auto"/>
        <w:rPr>
          <w:rFonts w:ascii="宋体" w:hAnsi="宋体"/>
          <w:szCs w:val="21"/>
        </w:rPr>
      </w:pPr>
      <w:r>
        <w:rPr>
          <w:rFonts w:hint="eastAsia" w:ascii="宋体" w:hAnsi="宋体"/>
          <w:szCs w:val="21"/>
        </w:rPr>
        <w:t>方案中是否制定了数据安全的措施（如数据匿名），保护受试者数据的机密：□是，□否</w:t>
      </w:r>
    </w:p>
    <w:p w14:paraId="6C885D1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hanging="420"/>
        <w:jc w:val="both"/>
        <w:textAlignment w:val="auto"/>
        <w:rPr>
          <w:rFonts w:hint="eastAsia" w:ascii="宋体" w:hAnsi="宋体" w:eastAsia="宋体"/>
          <w:szCs w:val="21"/>
          <w:lang w:eastAsia="zh-CN"/>
        </w:rPr>
      </w:pPr>
      <w:r>
        <w:rPr>
          <w:rFonts w:hint="eastAsia" w:ascii="宋体" w:hAnsi="宋体"/>
          <w:szCs w:val="21"/>
        </w:rPr>
        <w:t>方案中是否规定了阴性结果同阳性结果同样公开发表，且研究结果的发表将不会泄露受试者的个人信息：□是，□否</w:t>
      </w:r>
    </w:p>
    <w:p w14:paraId="7FF96314">
      <w:pPr>
        <w:pStyle w:val="11"/>
        <w:spacing w:line="360" w:lineRule="auto"/>
        <w:ind w:left="420" w:firstLine="0" w:firstLineChars="0"/>
        <w:jc w:val="both"/>
        <w:rPr>
          <w:rFonts w:hint="eastAsia" w:ascii="宋体" w:hAnsi="宋体"/>
          <w:b/>
          <w:color w:val="FF0000"/>
          <w:szCs w:val="21"/>
        </w:rPr>
      </w:pPr>
    </w:p>
    <w:p w14:paraId="0A743A75">
      <w:pPr>
        <w:pStyle w:val="11"/>
        <w:spacing w:line="360" w:lineRule="auto"/>
        <w:ind w:left="420" w:firstLine="0" w:firstLineChars="0"/>
        <w:jc w:val="both"/>
        <w:rPr>
          <w:rFonts w:hint="eastAsia" w:ascii="宋体" w:hAnsi="宋体"/>
          <w:b/>
          <w:color w:val="auto"/>
          <w:szCs w:val="21"/>
        </w:rPr>
      </w:pPr>
      <w:r>
        <w:rPr>
          <w:rFonts w:hint="eastAsia" w:ascii="宋体" w:hAnsi="宋体"/>
          <w:b/>
          <w:color w:val="FF0000"/>
          <w:szCs w:val="21"/>
        </w:rPr>
        <w:t>注：方案中需包含以上内容</w:t>
      </w:r>
    </w:p>
    <w:p w14:paraId="3214BA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szCs w:val="21"/>
        </w:rPr>
      </w:pPr>
      <w:bookmarkStart w:id="0" w:name="_GoBack"/>
      <w:bookmarkEnd w:id="0"/>
    </w:p>
    <w:p w14:paraId="383A5BF4">
      <w:pPr>
        <w:numPr>
          <w:ilvl w:val="0"/>
          <w:numId w:val="0"/>
        </w:numPr>
        <w:spacing w:line="360" w:lineRule="auto"/>
        <w:ind w:leftChars="0"/>
        <w:jc w:val="both"/>
        <w:rPr>
          <w:rFonts w:hint="eastAsia" w:ascii="宋体" w:hAnsi="宋体"/>
          <w:szCs w:val="21"/>
        </w:rPr>
      </w:pPr>
      <w:r>
        <w:rPr>
          <w:rFonts w:hint="eastAsia" w:ascii="宋体" w:hAnsi="宋体"/>
          <w:szCs w:val="21"/>
        </w:rPr>
        <w:t>主要研究者</w:t>
      </w:r>
      <w:r>
        <w:rPr>
          <w:rFonts w:hint="eastAsia" w:ascii="宋体" w:hAnsi="宋体"/>
          <w:szCs w:val="21"/>
          <w:lang w:eastAsia="zh-CN"/>
        </w:rPr>
        <w:t>：</w:t>
      </w:r>
      <w:r>
        <w:rPr>
          <w:rFonts w:hint="eastAsia" w:ascii="宋体" w:hAnsi="宋体"/>
          <w:szCs w:val="21"/>
          <w:u w:val="single"/>
        </w:rPr>
        <w:tab/>
      </w:r>
      <w:r>
        <w:rPr>
          <w:rFonts w:hint="eastAsia" w:ascii="宋体" w:hAnsi="宋体"/>
          <w:szCs w:val="21"/>
          <w:u w:val="single"/>
        </w:rPr>
        <w:t>（手写签名）</w:t>
      </w:r>
      <w:r>
        <w:rPr>
          <w:rFonts w:hint="eastAsia" w:ascii="宋体" w:hAnsi="宋体"/>
          <w:szCs w:val="21"/>
          <w:u w:val="single"/>
        </w:rPr>
        <w:tab/>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日期</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14:paraId="45C7B38B">
      <w:pPr>
        <w:spacing w:beforeLines="0" w:afterLines="0"/>
        <w:jc w:val="left"/>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eastAsia="zh-CN"/>
        </w:rPr>
        <w:t>附：</w:t>
      </w:r>
      <w:r>
        <w:rPr>
          <w:rFonts w:hint="eastAsia" w:ascii="楷体" w:hAnsi="楷体" w:eastAsia="楷体" w:cs="楷体"/>
          <w:color w:val="FF0000"/>
          <w:sz w:val="28"/>
          <w:szCs w:val="28"/>
          <w:lang w:eastAsia="zh-CN"/>
        </w:rPr>
        <w:t>（提交伦理申请时请删除本页内容）</w:t>
      </w:r>
    </w:p>
    <w:p w14:paraId="58D3D7E7">
      <w:pPr>
        <w:spacing w:beforeLines="0" w:afterLines="0"/>
        <w:jc w:val="left"/>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eastAsia="zh-CN"/>
        </w:rPr>
        <w:t>国家卫健委关于《涉及人的临床研究伦理审查委员会建设指南（2020》中</w:t>
      </w:r>
      <w:r>
        <w:rPr>
          <w:rFonts w:hint="eastAsia" w:ascii="楷体" w:hAnsi="楷体" w:eastAsia="楷体" w:cs="楷体"/>
          <w:color w:val="000000"/>
          <w:sz w:val="28"/>
          <w:szCs w:val="28"/>
        </w:rPr>
        <w:t>豁免知情同意</w:t>
      </w:r>
      <w:r>
        <w:rPr>
          <w:rFonts w:hint="eastAsia" w:ascii="楷体" w:hAnsi="楷体" w:eastAsia="楷体" w:cs="楷体"/>
          <w:color w:val="000000"/>
          <w:sz w:val="28"/>
          <w:szCs w:val="28"/>
          <w:lang w:eastAsia="zh-CN"/>
        </w:rPr>
        <w:t>的情形：</w:t>
      </w:r>
    </w:p>
    <w:p w14:paraId="28824F08">
      <w:pPr>
        <w:spacing w:beforeLines="0" w:afterLines="0"/>
        <w:jc w:val="left"/>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研究参与者</w:t>
      </w:r>
      <w:r>
        <w:rPr>
          <w:rFonts w:hint="eastAsia" w:ascii="楷体" w:hAnsi="楷体" w:eastAsia="楷体" w:cs="楷体"/>
          <w:color w:val="000000"/>
          <w:sz w:val="28"/>
          <w:szCs w:val="28"/>
        </w:rPr>
        <w:t>可能遭受的风险不超过最低限度。</w:t>
      </w:r>
    </w:p>
    <w:p w14:paraId="109A2664">
      <w:pPr>
        <w:spacing w:beforeLines="0" w:afterLines="0"/>
        <w:jc w:val="left"/>
        <w:rPr>
          <w:rFonts w:hint="eastAsia" w:ascii="楷体" w:hAnsi="楷体" w:eastAsia="楷体" w:cs="楷体"/>
          <w:color w:val="000000"/>
          <w:sz w:val="28"/>
          <w:szCs w:val="28"/>
        </w:rPr>
      </w:pPr>
      <w:r>
        <w:rPr>
          <w:rFonts w:hint="eastAsia" w:ascii="楷体" w:hAnsi="楷体" w:eastAsia="楷体" w:cs="楷体"/>
          <w:color w:val="000000"/>
          <w:sz w:val="28"/>
          <w:szCs w:val="28"/>
        </w:rPr>
        <w:t>（2）豁免征得</w:t>
      </w:r>
      <w:r>
        <w:rPr>
          <w:rFonts w:hint="eastAsia" w:ascii="楷体" w:hAnsi="楷体" w:eastAsia="楷体" w:cs="楷体"/>
          <w:color w:val="000000"/>
          <w:sz w:val="28"/>
          <w:szCs w:val="28"/>
          <w:lang w:eastAsia="zh-CN"/>
        </w:rPr>
        <w:t>研究参与者</w:t>
      </w:r>
      <w:r>
        <w:rPr>
          <w:rFonts w:hint="eastAsia" w:ascii="楷体" w:hAnsi="楷体" w:eastAsia="楷体" w:cs="楷体"/>
          <w:color w:val="000000"/>
          <w:sz w:val="28"/>
          <w:szCs w:val="28"/>
        </w:rPr>
        <w:t>的知情同意并不会对</w:t>
      </w:r>
      <w:r>
        <w:rPr>
          <w:rFonts w:hint="eastAsia" w:ascii="楷体" w:hAnsi="楷体" w:eastAsia="楷体" w:cs="楷体"/>
          <w:color w:val="000000"/>
          <w:sz w:val="28"/>
          <w:szCs w:val="28"/>
          <w:lang w:eastAsia="zh-CN"/>
        </w:rPr>
        <w:t>研究参与者</w:t>
      </w:r>
      <w:r>
        <w:rPr>
          <w:rFonts w:hint="eastAsia" w:ascii="楷体" w:hAnsi="楷体" w:eastAsia="楷体" w:cs="楷体"/>
          <w:color w:val="000000"/>
          <w:sz w:val="28"/>
          <w:szCs w:val="28"/>
        </w:rPr>
        <w:t>的权益产生负面影响。</w:t>
      </w:r>
    </w:p>
    <w:p w14:paraId="2233EB16">
      <w:pPr>
        <w:spacing w:beforeLines="0" w:afterLines="0"/>
        <w:jc w:val="left"/>
        <w:rPr>
          <w:rFonts w:hint="eastAsia" w:ascii="楷体" w:hAnsi="楷体" w:eastAsia="楷体" w:cs="楷体"/>
          <w:color w:val="000000"/>
          <w:sz w:val="28"/>
          <w:szCs w:val="28"/>
        </w:rPr>
      </w:pPr>
      <w:r>
        <w:rPr>
          <w:rFonts w:hint="eastAsia" w:ascii="楷体" w:hAnsi="楷体" w:eastAsia="楷体" w:cs="楷体"/>
          <w:color w:val="000000"/>
          <w:sz w:val="28"/>
          <w:szCs w:val="28"/>
        </w:rPr>
        <w:t>（3）利用可识别身份信息的人体材料或者数据进行研究，已无法找到</w:t>
      </w:r>
      <w:r>
        <w:rPr>
          <w:rFonts w:hint="eastAsia" w:ascii="楷体" w:hAnsi="楷体" w:eastAsia="楷体" w:cs="楷体"/>
          <w:color w:val="000000"/>
          <w:sz w:val="28"/>
          <w:szCs w:val="28"/>
          <w:lang w:eastAsia="zh-CN"/>
        </w:rPr>
        <w:t>研究参与者</w:t>
      </w:r>
      <w:r>
        <w:rPr>
          <w:rFonts w:hint="eastAsia" w:ascii="楷体" w:hAnsi="楷体" w:eastAsia="楷体" w:cs="楷体"/>
          <w:color w:val="000000"/>
          <w:sz w:val="28"/>
          <w:szCs w:val="28"/>
        </w:rPr>
        <w:t>，且研究项目不涉及个人隐私和商业利益。</w:t>
      </w:r>
    </w:p>
    <w:p w14:paraId="0080FE13">
      <w:pPr>
        <w:spacing w:beforeLines="0" w:afterLines="0"/>
        <w:jc w:val="left"/>
        <w:rPr>
          <w:rFonts w:hint="eastAsia" w:ascii="楷体" w:hAnsi="楷体" w:eastAsia="楷体" w:cs="楷体"/>
          <w:color w:val="000000"/>
          <w:sz w:val="28"/>
          <w:szCs w:val="28"/>
        </w:rPr>
      </w:pPr>
      <w:r>
        <w:rPr>
          <w:rFonts w:hint="eastAsia" w:ascii="楷体" w:hAnsi="楷体" w:eastAsia="楷体" w:cs="楷体"/>
          <w:color w:val="000000"/>
          <w:sz w:val="28"/>
          <w:szCs w:val="28"/>
        </w:rPr>
        <w:t>（4）生物样本捐献者已经签署了知情同意书，同意所捐献样本及相关信息可用于所有医学研究。</w:t>
      </w:r>
    </w:p>
    <w:p w14:paraId="41207BAC">
      <w:pPr>
        <w:numPr>
          <w:ilvl w:val="0"/>
          <w:numId w:val="0"/>
        </w:numPr>
        <w:rPr>
          <w:rFonts w:hint="eastAsia" w:ascii="楷体" w:hAnsi="楷体" w:eastAsia="楷体" w:cs="楷体"/>
          <w:sz w:val="28"/>
          <w:szCs w:val="28"/>
          <w:lang w:val="en-US" w:eastAsia="zh-CN"/>
        </w:rPr>
      </w:pPr>
      <w:r>
        <w:rPr>
          <w:rFonts w:hint="eastAsia" w:ascii="楷体" w:hAnsi="楷体" w:eastAsia="楷体" w:cs="楷体"/>
          <w:color w:val="000000"/>
          <w:sz w:val="28"/>
          <w:szCs w:val="28"/>
        </w:rPr>
        <w:t>（5）豁免征得知情同意，不意味着免除伦理审查委员会的审查。</w:t>
      </w:r>
    </w:p>
    <w:p w14:paraId="0B38BE63">
      <w:pPr>
        <w:spacing w:before="240" w:line="360" w:lineRule="auto"/>
        <w:ind w:left="900"/>
        <w:jc w:val="both"/>
        <w:rPr>
          <w:rFonts w:ascii="宋体"/>
        </w:rPr>
      </w:pPr>
    </w:p>
    <w:p w14:paraId="0914762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F72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E50A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E50A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5BCF">
    <w:pPr>
      <w:snapToGrid w:val="0"/>
      <w:jc w:val="both"/>
      <w:rPr>
        <w:rFonts w:hint="eastAsia" w:ascii="Times New Roman" w:hAnsi="Times New Roman" w:cs="Times New Roman"/>
        <w:kern w:val="2"/>
        <w:sz w:val="21"/>
        <w:lang w:val="en-US"/>
      </w:rPr>
    </w:pPr>
    <w:r>
      <w:rPr>
        <w:rFonts w:hint="eastAsia" w:ascii="Times New Roman" w:hAnsi="Times New Roman" w:cs="Times New Roman"/>
        <w:kern w:val="2"/>
        <w:sz w:val="21"/>
        <w:lang w:val="en-US"/>
      </w:rPr>
      <w:t>广西医科大学第一附属医院医学伦理委员会</w:t>
    </w:r>
    <w:r>
      <w:rPr>
        <w:rFonts w:ascii="Times New Roman" w:hAnsi="Times New Roman" w:cs="Times New Roman"/>
        <w:kern w:val="2"/>
        <w:sz w:val="21"/>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175895</wp:posOffset>
              </wp:positionV>
              <wp:extent cx="52578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85pt;height:0pt;width:414pt;z-index:251659264;mso-width-relative:page;mso-height-relative:page;" filled="f" stroked="t" coordsize="21600,21600" o:gfxdata="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vmpOtMAAAAGAQAADwAAAAAAAAABACAAAAAiAAAAZHJzL2Rvd25yZXYueG1sUEsBAhQAFAAA&#10;AAgAh07iQIVYmKP0AQAA5AMAAA4AAAAAAAAAAQAgAAAAIg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cs="Times New Roman"/>
        <w:kern w:val="2"/>
        <w:sz w:val="21"/>
        <w:lang w:val="en-US"/>
      </w:rPr>
      <w:t>（20</w:t>
    </w:r>
    <w:r>
      <w:rPr>
        <w:rFonts w:hint="eastAsia" w:ascii="Times New Roman" w:hAnsi="Times New Roman" w:cs="Times New Roman"/>
        <w:kern w:val="2"/>
        <w:sz w:val="21"/>
        <w:lang w:val="en-US" w:eastAsia="zh-CN"/>
      </w:rPr>
      <w:t>24</w:t>
    </w:r>
    <w:r>
      <w:rPr>
        <w:rFonts w:hint="eastAsia" w:ascii="Times New Roman" w:hAnsi="Times New Roman" w:cs="Times New Roman"/>
        <w:kern w:val="2"/>
        <w:sz w:val="21"/>
        <w:lang w:val="en-US"/>
      </w:rPr>
      <w:t>年版）</w:t>
    </w:r>
  </w:p>
  <w:p w14:paraId="0599EA35">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E1439"/>
    <w:multiLevelType w:val="multilevel"/>
    <w:tmpl w:val="14AE1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8B57EDF"/>
    <w:multiLevelType w:val="multilevel"/>
    <w:tmpl w:val="48B57E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9EE2F97"/>
    <w:multiLevelType w:val="multilevel"/>
    <w:tmpl w:val="69EE2F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ZTkxOWU5ZDI1OTM0ZmExOTU0MjkxN2VlYWU4NDcifQ=="/>
  </w:docVars>
  <w:rsids>
    <w:rsidRoot w:val="004C0BD2"/>
    <w:rsid w:val="003D5759"/>
    <w:rsid w:val="00425156"/>
    <w:rsid w:val="00436D1B"/>
    <w:rsid w:val="004C0BD2"/>
    <w:rsid w:val="008B3F75"/>
    <w:rsid w:val="00DA652E"/>
    <w:rsid w:val="00FB66C2"/>
    <w:rsid w:val="24AD5254"/>
    <w:rsid w:val="39D66FA6"/>
    <w:rsid w:val="5BA834C6"/>
    <w:rsid w:val="772D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zh-TW" w:eastAsia="zh-CN" w:bidi="ar-SA"/>
    </w:rPr>
  </w:style>
  <w:style w:type="paragraph" w:styleId="2">
    <w:name w:val="heading 2"/>
    <w:basedOn w:val="1"/>
    <w:next w:val="1"/>
    <w:link w:val="10"/>
    <w:autoRedefine/>
    <w:qFormat/>
    <w:uiPriority w:val="99"/>
    <w:pPr>
      <w:keepNext/>
      <w:keepLines/>
      <w:spacing w:before="240" w:beforeLines="100" w:after="240" w:afterLines="100"/>
      <w:jc w:val="center"/>
      <w:outlineLvl w:val="1"/>
    </w:pPr>
    <w:rPr>
      <w:rFonts w:ascii="宋体" w:hAnsi="宋体" w:cs="Times New Roman"/>
      <w:b/>
      <w:bCs/>
      <w:color w:val="auto"/>
      <w:kern w:val="2"/>
      <w:lang w:val="en-U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uiPriority w:val="99"/>
    <w:rPr>
      <w:rFonts w:ascii="宋体" w:hAnsi="宋体" w:eastAsia="宋体" w:cs="Times New Roman"/>
      <w:b/>
      <w:bCs/>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776</Words>
  <Characters>779</Characters>
  <Lines>3</Lines>
  <Paragraphs>1</Paragraphs>
  <TotalTime>0</TotalTime>
  <ScaleCrop>false</ScaleCrop>
  <LinksUpToDate>false</LinksUpToDate>
  <CharactersWithSpaces>816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2021-06-24T01:25:00Z</dcterms:created>
  <dc:creator>lenovo</dc:creator>
  <cp:lastModifiedBy>刘影</cp:lastModifiedBy>
  <dcterms:modified xsi:type="dcterms:W3CDTF">2024-09-19T11:59:34Z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A9F33CF1EC794D598378B84985BDCFC2_12</vt:lpwstr>
  </property>
</Properties>
</file>