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25CFE" w:rsidP="00D31D50">
      <w:pPr>
        <w:spacing w:line="220" w:lineRule="atLeas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OLE_LINK13"/>
      <w:bookmarkStart w:id="1" w:name="OLE_LINK14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4571E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bookmarkEnd w:id="0"/>
      <w:bookmarkEnd w:id="1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广西医科大学第一临床医学院</w:t>
      </w:r>
      <w:r w:rsidRPr="00225CFE">
        <w:rPr>
          <w:rFonts w:asciiTheme="majorEastAsia" w:eastAsiaTheme="majorEastAsia" w:hAnsiTheme="majorEastAsia"/>
          <w:b/>
          <w:sz w:val="28"/>
          <w:szCs w:val="28"/>
        </w:rPr>
        <w:t>2025</w:t>
      </w:r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bookmarkStart w:id="2" w:name="OLE_LINK5"/>
      <w:bookmarkStart w:id="3" w:name="OLE_LINK6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全日制</w:t>
      </w:r>
      <w:r w:rsidR="00987F1F">
        <w:rPr>
          <w:rFonts w:asciiTheme="majorEastAsia" w:eastAsiaTheme="majorEastAsia" w:hAnsiTheme="majorEastAsia" w:hint="eastAsia"/>
          <w:b/>
          <w:sz w:val="28"/>
          <w:szCs w:val="28"/>
        </w:rPr>
        <w:t>专业</w:t>
      </w:r>
      <w:r w:rsidRPr="00225CFE">
        <w:rPr>
          <w:rFonts w:asciiTheme="majorEastAsia" w:eastAsiaTheme="majorEastAsia" w:hAnsiTheme="majorEastAsia"/>
          <w:b/>
          <w:sz w:val="28"/>
          <w:szCs w:val="28"/>
        </w:rPr>
        <w:t>学位</w:t>
      </w:r>
      <w:bookmarkEnd w:id="2"/>
      <w:bookmarkEnd w:id="3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博士研究生招生目录导师名单</w:t>
      </w:r>
      <w:r w:rsidR="004571E4" w:rsidRPr="004571E4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4571E4" w:rsidRPr="004571E4">
        <w:rPr>
          <w:rFonts w:asciiTheme="majorEastAsia" w:eastAsiaTheme="majorEastAsia" w:hAnsiTheme="majorEastAsia"/>
          <w:b/>
          <w:sz w:val="28"/>
          <w:szCs w:val="28"/>
        </w:rPr>
        <w:t>扶持右医指标</w:t>
      </w:r>
      <w:r w:rsidR="004571E4" w:rsidRPr="004571E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W w:w="85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1380"/>
        <w:gridCol w:w="1060"/>
        <w:gridCol w:w="5080"/>
      </w:tblGrid>
      <w:tr w:rsidR="000C6145" w:rsidRPr="000C6145" w:rsidTr="00FD6B9A">
        <w:trPr>
          <w:trHeight w:val="614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是否上2025年全日制专业</w:t>
            </w:r>
            <w:r w:rsidRPr="000C614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t>学位</w:t>
            </w:r>
            <w:r w:rsidRPr="000C61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博士招生目录</w:t>
            </w:r>
          </w:p>
        </w:tc>
      </w:tr>
      <w:tr w:rsidR="000C6145" w:rsidRPr="000C6145" w:rsidTr="00FD6B9A">
        <w:trPr>
          <w:trHeight w:val="423"/>
          <w:jc w:val="center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6145" w:rsidRPr="000C6145" w:rsidRDefault="004571E4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4571E4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韦积华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C6145" w:rsidRPr="000C6145" w:rsidRDefault="000C6145" w:rsidP="000C614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C614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是</w:t>
            </w:r>
          </w:p>
        </w:tc>
      </w:tr>
    </w:tbl>
    <w:p w:rsidR="00225CFE" w:rsidRPr="00225CFE" w:rsidRDefault="00225CFE" w:rsidP="00D31D50">
      <w:pPr>
        <w:spacing w:line="220" w:lineRule="atLeast"/>
        <w:rPr>
          <w:rFonts w:asciiTheme="majorEastAsia" w:eastAsiaTheme="majorEastAsia" w:hAnsiTheme="majorEastAsia"/>
          <w:b/>
        </w:rPr>
      </w:pPr>
    </w:p>
    <w:sectPr w:rsidR="00225CFE" w:rsidRPr="00225C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0373"/>
    <w:rsid w:val="000C6145"/>
    <w:rsid w:val="00225CFE"/>
    <w:rsid w:val="00323B43"/>
    <w:rsid w:val="003C79F2"/>
    <w:rsid w:val="003D37D8"/>
    <w:rsid w:val="00426133"/>
    <w:rsid w:val="004358AB"/>
    <w:rsid w:val="004571E4"/>
    <w:rsid w:val="006C7453"/>
    <w:rsid w:val="0076252E"/>
    <w:rsid w:val="008B7726"/>
    <w:rsid w:val="00987F1F"/>
    <w:rsid w:val="00D31D50"/>
    <w:rsid w:val="00FD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2025-01-10T08:46:00Z</dcterms:modified>
</cp:coreProperties>
</file>