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E6186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9B1E45B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2B285809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广西医科大学第一附属医院</w:t>
      </w:r>
    </w:p>
    <w:p w14:paraId="587EDCC3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中药饮片采购供应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项目调研资料</w:t>
      </w:r>
    </w:p>
    <w:p w14:paraId="52C5DB41">
      <w:pPr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</w:p>
    <w:p w14:paraId="570E0F6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6BE0173F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7BAD8856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2BDB9BF1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2A4D37F7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地址：</w:t>
      </w:r>
    </w:p>
    <w:p w14:paraId="75470EE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日期：</w:t>
      </w:r>
    </w:p>
    <w:p w14:paraId="677AF9B4"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2E1083C3"/>
    <w:p w14:paraId="1B69F209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445F5A9C"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</w:t>
      </w:r>
      <w:r>
        <w:rPr>
          <w:rFonts w:hint="eastAsia"/>
          <w:b/>
          <w:bCs/>
          <w:sz w:val="36"/>
          <w:szCs w:val="36"/>
        </w:rPr>
        <w:t>供应商综合概况</w:t>
      </w:r>
    </w:p>
    <w:p w14:paraId="34203E85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1、基本情况与</w:t>
      </w:r>
      <w:r>
        <w:rPr>
          <w:rFonts w:hint="eastAsia"/>
          <w:sz w:val="28"/>
          <w:szCs w:val="28"/>
        </w:rPr>
        <w:t>发展历程</w:t>
      </w:r>
    </w:p>
    <w:p w14:paraId="48838745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0B3C6B71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经营项目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经营规模</w:t>
      </w:r>
    </w:p>
    <w:p w14:paraId="4F9E7990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76E24947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技术力量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eastAsia="zh-CN"/>
        </w:rPr>
        <w:t>竞争能力</w:t>
      </w:r>
    </w:p>
    <w:p w14:paraId="266A4AE8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72DA5906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4、市场供给与</w:t>
      </w:r>
      <w:r>
        <w:rPr>
          <w:rFonts w:hint="eastAsia"/>
          <w:sz w:val="28"/>
          <w:szCs w:val="28"/>
          <w:lang w:eastAsia="zh-CN"/>
        </w:rPr>
        <w:t>业绩表现</w:t>
      </w:r>
    </w:p>
    <w:p w14:paraId="571C222D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15A8339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5、其他补充（若无补充，可不填）</w:t>
      </w:r>
      <w:r>
        <w:rPr>
          <w:sz w:val="28"/>
          <w:szCs w:val="28"/>
        </w:rPr>
        <w:br w:type="page"/>
      </w:r>
    </w:p>
    <w:p w14:paraId="358103B4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二、市场调研具体细则</w:t>
      </w:r>
    </w:p>
    <w:tbl>
      <w:tblPr>
        <w:tblStyle w:val="8"/>
        <w:tblW w:w="10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0"/>
        <w:gridCol w:w="4055"/>
        <w:gridCol w:w="1350"/>
        <w:gridCol w:w="3135"/>
        <w:gridCol w:w="729"/>
      </w:tblGrid>
      <w:tr w14:paraId="51D8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832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62C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70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细则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（请填上相应空缺，若无请填“0”）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实际情况</w:t>
            </w:r>
          </w:p>
          <w:p w14:paraId="01A51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满足打√，其他请写明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  <w:p w14:paraId="7C090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应按顺序编制证明材料，相关材料扫描件应盖公章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1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页码</w:t>
            </w:r>
          </w:p>
        </w:tc>
      </w:tr>
      <w:tr w14:paraId="5F3A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1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2970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A5A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在中华人民共和国境内注册，具有独立法人资格；不接受联合体参加调研。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D75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A11B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请提供营业执照、法定代表人身份证明（附法定代表人身份证复印件），经办人身份证明（附法定代表人授权委托书及经办人身份证复印件）、经办人联系方式等等相关资质证明文件。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75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7DE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859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AA0849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396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若是生产商，应依法取得有效期内的《药品生产许可证》；若是经营商，应依法取得有效期内的《药品经营许可证》。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377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F0A8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请提供药品生产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药品经营许可证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等相关资质证明文件。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98D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5C1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24C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7A4D88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3C98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eastAsia="宋体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有依法缴纳税收和社会保障资金的良好记录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22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DE42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出具上年度纳税信用评价信息（复印件加盖公章）以及近6个月连续3个月缴纳社会保障资金的记录（复印件加盖公章）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761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51A0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AFD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D7E67C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172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无药监局组织药品生产、经营企业质量抽查的不合格通报记录，无伪造批次生产记录、检验记录等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B8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53CC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相关资质证明文件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以下平台的查询记录截图：</w:t>
            </w:r>
          </w:p>
          <w:p w14:paraId="5CC1F86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1）中国裁判文书网站</w:t>
            </w:r>
          </w:p>
          <w:p w14:paraId="09E4F0E0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2）“信用中国”网站的“信用服务”查询结果</w:t>
            </w:r>
          </w:p>
          <w:p w14:paraId="7BD3892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3）中国政府采购网的“政府采购严重违法失信为记录名单”</w:t>
            </w:r>
          </w:p>
          <w:p w14:paraId="40F2E0B1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4）中国市场监管行政处罚文书网</w:t>
            </w:r>
          </w:p>
          <w:p w14:paraId="770080B3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5）国家企业信用信息公示系统</w:t>
            </w:r>
          </w:p>
          <w:p w14:paraId="1E9CE51C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6）当地政府部门或相关监管机构的官方网站等平台的查询结果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47C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A1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4E8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994DA3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428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参加本次调研活动前三年内无违法、违规、违纪、违约行为。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EAC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C4C2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EB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586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A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8369A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中药饮片供应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ED7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生产经营规模：</w:t>
            </w:r>
          </w:p>
          <w:p w14:paraId="4B50B2B8">
            <w:pPr>
              <w:pStyle w:val="7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02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年中药饮片年生产量（     ）吨</w:t>
            </w:r>
          </w:p>
          <w:p w14:paraId="5B9D2BBB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202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年中药饮片销售金额（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）亿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B981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C9C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请提供发票、税收证明等相关的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3D7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1C15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7B8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C4202C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A343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生产/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经营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中药饮片品种数（   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）种，对我院中药饮片品种目录覆盖率为（   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789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D43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所有中药饮片品种目录等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相关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6C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59E4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10C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F0DD19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DEC79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highlight w:val="none"/>
                <w:lang w:val="en-US" w:eastAsia="zh-CN"/>
              </w:rPr>
              <w:t>全国中药饮片联盟采购中标品种数：（  ）个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296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7D8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请提供相关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9CB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A0C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422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8D7C3E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313D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自有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  <w:t>的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>GAP种植基地数量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（ </w:t>
            </w:r>
            <w:r>
              <w:rPr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）个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合作的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>GAP种植基地数量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（ </w:t>
            </w:r>
            <w:r>
              <w:rPr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ECE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F45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请提供相关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D5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BB2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811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309812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D721">
            <w:pPr>
              <w:pStyle w:val="7"/>
              <w:spacing w:before="0" w:beforeAutospacing="0" w:after="0" w:afterAutospacing="0"/>
              <w:jc w:val="both"/>
              <w:rPr>
                <w:rFonts w:hint="eastAsia" w:eastAsia="宋体"/>
                <w:b w:val="0"/>
                <w:bC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8"/>
                <w:sz w:val="18"/>
                <w:szCs w:val="18"/>
              </w:rPr>
              <w:t>拥有先进的生产线和符合GMP标准的生产设施，以及成熟的生产工艺和技术</w:t>
            </w:r>
            <w:r>
              <w:rPr>
                <w:rFonts w:hint="eastAsia"/>
                <w:b w:val="0"/>
                <w:bCs w:val="0"/>
                <w:color w:val="auto"/>
                <w:spacing w:val="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267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F056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请提供相关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083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17C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036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30C696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1DE1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中药饮片质控管理体系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42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2767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请提供生产质控、管理、存储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养护、出库、配送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制度文件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等证明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2F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E534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73D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FC6608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4289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是否具有中药饮片溯源系统？</w:t>
            </w:r>
          </w:p>
          <w:p w14:paraId="49B34AB1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能保证产地、来源和去向可追溯</w:t>
            </w: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F427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C31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提供系统截屏、系统使用情况说明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计算机软件著作权登记证书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等证明材料。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CD9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B86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B22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76B6FB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DD77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是否具有全过程质量监控的信息管理系统？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FB7D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C4B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0BA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5B5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DB1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BA2833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0F7D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设备：</w:t>
            </w:r>
          </w:p>
          <w:p w14:paraId="1972F824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高效液相色谱仪（     ）台</w:t>
            </w:r>
          </w:p>
          <w:p w14:paraId="1AAD17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气相色谱仪（     ）台</w:t>
            </w:r>
          </w:p>
          <w:p w14:paraId="64A5C5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紫外-可见分光光度计（     ）台</w:t>
            </w:r>
          </w:p>
          <w:p w14:paraId="11A298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薄层色谱检测设备（     ）台</w:t>
            </w:r>
          </w:p>
          <w:p w14:paraId="0C74D9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PCR仪（     ）台</w:t>
            </w:r>
          </w:p>
          <w:p w14:paraId="1916F2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三重四级杆气质联用仪（     ）台</w:t>
            </w:r>
          </w:p>
          <w:p w14:paraId="6FA286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三重四级杆液质联用仪（     ）台</w:t>
            </w:r>
          </w:p>
          <w:p w14:paraId="5DD570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电感耦合等离子体发射光谱仪（     ）台</w:t>
            </w:r>
          </w:p>
          <w:p w14:paraId="4627BFA3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电感耦合等离子体质谱仪（     ）台</w:t>
            </w:r>
          </w:p>
          <w:p w14:paraId="26013C6A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其它检测设备：</w:t>
            </w:r>
          </w:p>
          <w:p w14:paraId="6287FFFF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867E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4D0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请提供购买发票（合同）或租赁发票（合同）等证明材料。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DF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E7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8AD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1B6398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407F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配送（含应急配送）及售后服务方案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461F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D204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请提供</w:t>
            </w: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配送（含应急配送）及售后方案。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AA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697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574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69EE10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7D5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常温库及阴凉库仓储总面积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    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㎡</w:t>
            </w:r>
          </w:p>
          <w:p w14:paraId="361719AE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常温库仓储面积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    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㎡</w:t>
            </w:r>
          </w:p>
          <w:p w14:paraId="0B71E9A8">
            <w:pPr>
              <w:pStyle w:val="7"/>
              <w:spacing w:before="0" w:beforeAutospacing="0" w:after="0" w:afterAutospacing="0"/>
              <w:ind w:firstLine="588" w:firstLineChars="30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阴凉库面积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     ）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㎡</w:t>
            </w:r>
          </w:p>
          <w:p w14:paraId="137B7EDC">
            <w:pPr>
              <w:pStyle w:val="7"/>
              <w:spacing w:before="0" w:beforeAutospacing="0" w:after="0" w:afterAutospacing="0"/>
              <w:ind w:firstLine="588" w:firstLineChars="30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冷库仓储面积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    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㎡</w:t>
            </w:r>
          </w:p>
          <w:p w14:paraId="70C196E6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仓储地点：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47C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335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房产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平面图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租赁合同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106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EE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CE6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8B4005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C44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配送：</w:t>
            </w:r>
          </w:p>
          <w:p w14:paraId="49A69A6E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是否有自营配送车队（      ）</w:t>
            </w:r>
          </w:p>
          <w:p w14:paraId="0F3F15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投入自营配送车队车辆数（      ）台</w:t>
            </w:r>
          </w:p>
          <w:p w14:paraId="7B1ADCD4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配送至医院的方式：</w:t>
            </w:r>
          </w:p>
          <w:p w14:paraId="5F3CA017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自营配送车辆配送</w:t>
            </w:r>
          </w:p>
          <w:p w14:paraId="0EF19C6B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租赁车辆配送</w:t>
            </w:r>
          </w:p>
          <w:p w14:paraId="3E481E16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物流快递配送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D85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BB56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请提供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自营车队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车辆信息、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行驶证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、第三方物流合同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材料；提供配送时效说明。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D0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4638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998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780C4B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BBD">
            <w:pPr>
              <w:pStyle w:val="7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中药饮片供应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同类采购项目案例：</w:t>
            </w:r>
          </w:p>
          <w:p w14:paraId="217785C0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广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西区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内三甲医院合作数量（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）家</w:t>
            </w:r>
          </w:p>
          <w:p w14:paraId="0AF8316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广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西区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内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非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）家</w:t>
            </w:r>
          </w:p>
          <w:p w14:paraId="270371E1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南宁市内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）家</w:t>
            </w:r>
          </w:p>
          <w:p w14:paraId="0AD8F5C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南宁市内非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）家</w:t>
            </w:r>
          </w:p>
          <w:p w14:paraId="7CD4A0F6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其他地区合作医疗机构数量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（ </w:t>
            </w:r>
            <w:r>
              <w:rPr>
                <w:b w:val="0"/>
                <w:bCs w:val="0"/>
                <w:color w:val="333333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</w:rPr>
              <w:t>）家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64EB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F45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请提供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服务期内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合同或中标通知书等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7E7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F92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0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DFB44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8BA6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饮片生产至配送售后全流程的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从业人员数量及资质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投入工作人员（  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）人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其中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执业中药师或依法经过资格认定的其他中药学技术人员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（     ）人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具有药学专业职称工作人员（     ）人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5550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E51F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提供从业人员的学历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/学位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证书或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职称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证书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等证明材料。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7F2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AB6D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67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3F02A6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2BB">
            <w:pPr>
              <w:pStyle w:val="7"/>
              <w:spacing w:before="0" w:beforeAutospacing="0" w:after="0" w:afterAutospacing="0"/>
              <w:jc w:val="both"/>
              <w:rPr>
                <w:rFonts w:hint="default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目前中药饮片标签已按《中药饮片标签管理规定》执行（按国家最新规定），标签应当标注产品属性、品名、规格、药材产地、生产企业、产品批号、生产日期、装量、保质期、执行标准等内容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624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E2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提供现有饮片包装的照片做证明。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BB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A06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D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A8FA0E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D7B8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服务期内，每个采购验收日都能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派出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至少1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名药学专业技术人员到院方指定场地完成饮片的接收、保管及双方协调等工作。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9913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99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请提供保证书。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963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2A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FD4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9C75A2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其他相关服务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CAB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负责配合采购人弘扬中医药，包括但不限于提供中药饮片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亮点服务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（能满足项打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）：</w:t>
            </w:r>
          </w:p>
          <w:p w14:paraId="62D1EE93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配合医疗机构构建中药饮片全周期（验收入库、储存养护、调剂发放、代煎、ADR监测等）饮片溯源系统</w:t>
            </w:r>
          </w:p>
          <w:p w14:paraId="3CCF0C41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按照采购人要求免费提供调剂场所的装修服务，并免费提供适宜中药饮片储存的智能存储柜、货架、戥秤、电子台秤、高拍仪等调剂工作相关的设施设备。</w:t>
            </w:r>
          </w:p>
          <w:p w14:paraId="3D996638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为采购人提供免费定制的中医特色专属科普患教平台，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为中药房配置宣传中医药现代化特色的元素，如更换带有中医药现代化元素的不低于原有药柜品质的药柜、配套天花、墙体优化改造等。</w:t>
            </w:r>
          </w:p>
          <w:p w14:paraId="0EE381AF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能利用信息化手段为患者提供中药用药咨询等互联网医疗升级服务。</w:t>
            </w:r>
            <w:bookmarkStart w:id="0" w:name="_GoBack"/>
            <w:bookmarkEnd w:id="0"/>
          </w:p>
          <w:p w14:paraId="0024C1D1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制定中药汤剂服用方法指导。包括a、服药的温度指导。b、服药的剂量指导。c、服药方法指导。d、服药时间指导。e、服药注意事项指导。</w:t>
            </w:r>
          </w:p>
          <w:p w14:paraId="4D663875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按照采购人要求完成合理用药等相关工作。</w:t>
            </w:r>
          </w:p>
          <w:p w14:paraId="78A560A4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患者可通过投标人提供的方式查询自己药品的进程。</w:t>
            </w:r>
          </w:p>
          <w:p w14:paraId="26CA5CDF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能够满足采购人的其他临时的合理需求。</w:t>
            </w:r>
          </w:p>
          <w:p w14:paraId="1E21CFAE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协助发展医院中药协定处方、中药临方炮制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（包括但不限于打粉、打碎等）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提升中药价值的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  <w:p w14:paraId="5CD5B377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提供协助院方发展中医药领域（如科研立项、发表论文、学科建设等）、协助院方进行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中药学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人才培养等相关增值服务。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60A7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1FAC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提供</w:t>
            </w:r>
            <w:r>
              <w:rPr>
                <w:rFonts w:hint="eastAsia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同类采购项目类似案例证明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或可支撑保证的证明材料。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77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5F8ABCEF">
      <w:pPr>
        <w:widowControl/>
        <w:jc w:val="both"/>
        <w:rPr>
          <w:rFonts w:hint="default"/>
          <w:b w:val="0"/>
          <w:bCs w:val="0"/>
          <w:sz w:val="22"/>
          <w:szCs w:val="22"/>
          <w:lang w:val="en-US" w:eastAsia="zh-CN"/>
        </w:rPr>
      </w:pPr>
    </w:p>
    <w:p w14:paraId="20235FCF"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证明材料</w:t>
      </w:r>
    </w:p>
    <w:p w14:paraId="2116F262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（应按顺序编制证明材料，相关材料扫描件应盖公章）</w:t>
      </w:r>
    </w:p>
    <w:p w14:paraId="1949C662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79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8F0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F8F0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C18EC"/>
    <w:multiLevelType w:val="singleLevel"/>
    <w:tmpl w:val="228C18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DI4NGFiMGRjNWNmZTdkOGFlODlkYmQ4YzdjZDUifQ=="/>
  </w:docVars>
  <w:rsids>
    <w:rsidRoot w:val="00041E85"/>
    <w:rsid w:val="00006CAA"/>
    <w:rsid w:val="00041E85"/>
    <w:rsid w:val="003740F2"/>
    <w:rsid w:val="0058695A"/>
    <w:rsid w:val="00822729"/>
    <w:rsid w:val="00843EF1"/>
    <w:rsid w:val="00876B57"/>
    <w:rsid w:val="009232D8"/>
    <w:rsid w:val="00940EF1"/>
    <w:rsid w:val="009738CD"/>
    <w:rsid w:val="00B059E6"/>
    <w:rsid w:val="00D02B37"/>
    <w:rsid w:val="00EE6EFE"/>
    <w:rsid w:val="00FC0604"/>
    <w:rsid w:val="042C0928"/>
    <w:rsid w:val="049826B4"/>
    <w:rsid w:val="05EC445F"/>
    <w:rsid w:val="07E35D35"/>
    <w:rsid w:val="097A622F"/>
    <w:rsid w:val="0B8E1AF6"/>
    <w:rsid w:val="0D1B5493"/>
    <w:rsid w:val="12AC0FE6"/>
    <w:rsid w:val="160310AF"/>
    <w:rsid w:val="19BA4F1A"/>
    <w:rsid w:val="1AB17061"/>
    <w:rsid w:val="1B8D4B70"/>
    <w:rsid w:val="1BC57563"/>
    <w:rsid w:val="1BD6378F"/>
    <w:rsid w:val="1D6848BB"/>
    <w:rsid w:val="1E616747"/>
    <w:rsid w:val="1F6E1F30"/>
    <w:rsid w:val="1FAF4A23"/>
    <w:rsid w:val="222A65E3"/>
    <w:rsid w:val="24003A9F"/>
    <w:rsid w:val="27B106C6"/>
    <w:rsid w:val="27EC7E96"/>
    <w:rsid w:val="287E2C7B"/>
    <w:rsid w:val="2CE248A6"/>
    <w:rsid w:val="2E1D5ADC"/>
    <w:rsid w:val="2F974B8C"/>
    <w:rsid w:val="310444A3"/>
    <w:rsid w:val="313F0460"/>
    <w:rsid w:val="3464057A"/>
    <w:rsid w:val="34AA5361"/>
    <w:rsid w:val="34DB551B"/>
    <w:rsid w:val="36F6488E"/>
    <w:rsid w:val="37A95CA8"/>
    <w:rsid w:val="385617CE"/>
    <w:rsid w:val="386D4823"/>
    <w:rsid w:val="3B9E5ED8"/>
    <w:rsid w:val="40F777D3"/>
    <w:rsid w:val="41434B73"/>
    <w:rsid w:val="41DB1250"/>
    <w:rsid w:val="48221986"/>
    <w:rsid w:val="4A154C91"/>
    <w:rsid w:val="4A8A736F"/>
    <w:rsid w:val="4ED73399"/>
    <w:rsid w:val="51BD627C"/>
    <w:rsid w:val="529317A8"/>
    <w:rsid w:val="53840387"/>
    <w:rsid w:val="54470F0D"/>
    <w:rsid w:val="54A83213"/>
    <w:rsid w:val="55C909CB"/>
    <w:rsid w:val="569906DF"/>
    <w:rsid w:val="572B4984"/>
    <w:rsid w:val="58A83A67"/>
    <w:rsid w:val="5AE75629"/>
    <w:rsid w:val="5B044F1C"/>
    <w:rsid w:val="5CE10472"/>
    <w:rsid w:val="5E1E747E"/>
    <w:rsid w:val="5E540D78"/>
    <w:rsid w:val="5ED9089E"/>
    <w:rsid w:val="5FC80735"/>
    <w:rsid w:val="63DB0061"/>
    <w:rsid w:val="672636AE"/>
    <w:rsid w:val="67B53825"/>
    <w:rsid w:val="68B03FED"/>
    <w:rsid w:val="693A37CD"/>
    <w:rsid w:val="69AE667D"/>
    <w:rsid w:val="6A1D3904"/>
    <w:rsid w:val="6A2845FD"/>
    <w:rsid w:val="6B8A0769"/>
    <w:rsid w:val="6BB21645"/>
    <w:rsid w:val="6F34153D"/>
    <w:rsid w:val="720E40DB"/>
    <w:rsid w:val="72671940"/>
    <w:rsid w:val="738B18DE"/>
    <w:rsid w:val="73A66718"/>
    <w:rsid w:val="754C0192"/>
    <w:rsid w:val="75D93F29"/>
    <w:rsid w:val="76A97B02"/>
    <w:rsid w:val="76DF08BF"/>
    <w:rsid w:val="7A1D1399"/>
    <w:rsid w:val="7BB3231A"/>
    <w:rsid w:val="7C2D0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link w:val="14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3">
    <w:name w:val="题注5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character" w:customStyle="1" w:styleId="14">
    <w:name w:val="表格文字 Char"/>
    <w:link w:val="12"/>
    <w:qFormat/>
    <w:locked/>
    <w:uiPriority w:val="0"/>
    <w:rPr>
      <w:rFonts w:ascii="Times New Roman" w:hAnsi="Times New Roman" w:eastAsia="宋体" w:cs="Times New Roman"/>
      <w:bCs/>
      <w:spacing w:val="10"/>
      <w:sz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2303</Words>
  <Characters>2320</Characters>
  <Lines>3</Lines>
  <Paragraphs>6</Paragraphs>
  <TotalTime>518</TotalTime>
  <ScaleCrop>false</ScaleCrop>
  <LinksUpToDate>false</LinksUpToDate>
  <CharactersWithSpaces>2461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2023-09-01T08:19:00Z</dcterms:created>
  <dc:creator>admin</dc:creator>
  <cp:lastModifiedBy>wulc</cp:lastModifiedBy>
  <cp:lastPrinted>2023-12-11T01:26:00Z</cp:lastPrinted>
  <dcterms:modified xsi:type="dcterms:W3CDTF">2025-01-17T08:06:11Z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90BB2A5ABB534E808C7C2F06E9DD9B24_13</vt:lpwstr>
  </property>
  <property fmtid="{D5CDD505-2E9C-101B-9397-08002B2CF9AE}" pid="4" name="KSOTemplateDocerSaveRecord">
    <vt:lpwstr>eyJoZGlkIjoiMGVmMzYyNjQyYTAyYjRkOTZhOWZiY2IwZmI1ZmQwNGYiLCJ1c2VySWQiOiIxOTI5MzM0NjAifQ==</vt:lpwstr>
  </property>
</Properties>
</file>