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</w:t>
      </w:r>
      <w:r>
        <w:rPr>
          <w:rFonts w:hint="eastAsia" w:ascii="宋体"/>
          <w:sz w:val="40"/>
          <w:szCs w:val="56"/>
          <w:lang w:val="en-US" w:eastAsia="zh-CN"/>
        </w:rPr>
        <w:t>儿科病区负一层地下室除湿改造</w:t>
      </w:r>
      <w:r>
        <w:rPr>
          <w:rFonts w:hint="eastAsia" w:ascii="宋体"/>
          <w:sz w:val="40"/>
          <w:szCs w:val="56"/>
          <w:lang w:val="zh-CN"/>
        </w:rPr>
        <w:t>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7F59475B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 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tbl>
      <w:tblPr>
        <w:tblStyle w:val="8"/>
        <w:tblW w:w="5325" w:type="pc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40"/>
        <w:gridCol w:w="2386"/>
        <w:gridCol w:w="1464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98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工期要求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控制价（元）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儿科病区负一层地下室除湿改造工程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4AE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：南宁市双拥路6号，医院院区内。</w:t>
            </w:r>
          </w:p>
          <w:p w14:paraId="3CF6849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6CD79F2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：对院内5#楼即儿科病区负一层地下室增设除湿设备并完成配套施工，具体详见工程量清单。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2EE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从书面签发开工令之日算起15个日历天。</w:t>
            </w:r>
          </w:p>
          <w:p w14:paraId="3666243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EB0BB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工程需达到国家施工验收合格标准，质量保修期2年。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75793.84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</w:tbl>
    <w:p w14:paraId="691B5D3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611CF12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73AE1FF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267077F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4592029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0E98DA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5780D10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47C4577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5E720D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282E5CC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54CDC5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3E630E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4D2E812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6.经医院认定的其他失信行为。</w:t>
      </w:r>
    </w:p>
    <w:p w14:paraId="7D6CEC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5B6A5F8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196BDED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4C5FD0BB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（一）意向参加调研的供应商应请在2025年3月17日12:00前将报名信息（资质、执照、联系人和联系方式）发送至jijianke2017@163.com ，邮件名称注明响应项目。截止后未登记者不接受响应，后续将通过邮箱发予一份XLSX 工作表格式的工程量清单材料。</w:t>
      </w:r>
    </w:p>
    <w:p w14:paraId="192DD4E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（二）调研响应文件一式一份，请在2025年3月19日18：00前寄送至南宁市双拥路6号广西医科大学第一附属医院东门 培训中心办公区 基建科311室。</w:t>
      </w:r>
    </w:p>
    <w:p w14:paraId="7674904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4D0E7EF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（四）联系电话：0771-5329701 师老师。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响应函（详见附件1）</w:t>
      </w:r>
    </w:p>
    <w:p w14:paraId="7E7E14D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报价文件（详见附件2）</w:t>
      </w:r>
    </w:p>
    <w:p w14:paraId="45F2B1A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7C5BD5F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（详见附件4）</w:t>
      </w:r>
    </w:p>
    <w:p w14:paraId="0A96585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1F57137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基建科</w:t>
      </w:r>
    </w:p>
    <w:p w14:paraId="5AFD593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2025年3月11日</w:t>
      </w:r>
    </w:p>
    <w:p w14:paraId="34303DB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2870124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4AA946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D55438A"/>
    <w:rsid w:val="2F32024E"/>
    <w:rsid w:val="35847AA6"/>
    <w:rsid w:val="35D624B0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2006</Words>
  <Characters>2163</Characters>
  <Lines>14</Lines>
  <Paragraphs>3</Paragraphs>
  <TotalTime>2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2025-03-11T02:33:54Z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