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CB2D5"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  <w:bookmarkStart w:id="0" w:name="_GoBack"/>
      <w:bookmarkEnd w:id="0"/>
    </w:p>
    <w:p w14:paraId="67F0E20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广西住院医师规范化培训平台</w:t>
      </w:r>
    </w:p>
    <w:p w14:paraId="3D29EFB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 w14:paraId="2348C648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</w:p>
    <w:p w14:paraId="4CD6C0EF">
      <w:pPr>
        <w:adjustRightInd w:val="0"/>
        <w:snapToGrid w:val="0"/>
        <w:ind w:left="0" w:leftChars="0" w:firstLine="0" w:firstLineChars="0"/>
        <w:jc w:val="center"/>
        <w:rPr>
          <w:rFonts w:hint="default" w:asci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cs="宋体"/>
          <w:b/>
          <w:bCs/>
          <w:sz w:val="28"/>
          <w:szCs w:val="28"/>
          <w:lang w:val="en-US" w:eastAsia="zh-CN"/>
        </w:rPr>
        <w:t>2025-04</w:t>
      </w:r>
    </w:p>
    <w:p w14:paraId="423E48D5"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 w14:paraId="1AF4EB71"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begin"/>
      </w:r>
      <w:r>
        <w:instrText xml:space="preserve"> HYPERLINK "https://gxzp.gxws.cn"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separate"/>
      </w:r>
      <w:r>
        <w:rPr>
          <w:rStyle w:val="12"/>
          <w:rFonts w:ascii="宋体" w:hAnsi="宋体" w:eastAsia="宋体" w:cs="宋体"/>
          <w:kern w:val="0"/>
          <w:sz w:val="24"/>
          <w:szCs w:val="24"/>
          <w:lang w:val="en-US" w:eastAsia="zh-CN"/>
        </w:rPr>
        <w:t>http</w:t>
      </w:r>
      <w:r>
        <w:rPr>
          <w:rStyle w:val="12"/>
          <w:rFonts w:hint="eastAsia" w:ascii="宋体" w:hAnsi="宋体" w:cs="宋体"/>
          <w:kern w:val="0"/>
          <w:sz w:val="24"/>
          <w:szCs w:val="24"/>
          <w:lang w:val="en-US" w:eastAsia="zh-CN"/>
        </w:rPr>
        <w:t>s</w:t>
      </w:r>
      <w:r>
        <w:rPr>
          <w:rStyle w:val="12"/>
          <w:rFonts w:ascii="宋体" w:hAnsi="宋体" w:eastAsia="宋体" w:cs="宋体"/>
          <w:kern w:val="0"/>
          <w:sz w:val="24"/>
          <w:szCs w:val="24"/>
          <w:lang w:val="en-US" w:eastAsia="zh-CN"/>
        </w:rPr>
        <w:t>://</w:t>
      </w:r>
      <w:r>
        <w:rPr>
          <w:rStyle w:val="12"/>
          <w:rFonts w:hint="eastAsia" w:ascii="宋体" w:hAnsi="宋体" w:cs="宋体"/>
          <w:kern w:val="0"/>
          <w:sz w:val="24"/>
          <w:szCs w:val="24"/>
          <w:lang w:val="en-US" w:eastAsia="zh-CN"/>
        </w:rPr>
        <w:t>gx</w:t>
      </w:r>
      <w:r>
        <w:rPr>
          <w:rStyle w:val="12"/>
          <w:rFonts w:ascii="宋体" w:hAnsi="宋体" w:eastAsia="宋体" w:cs="宋体"/>
          <w:kern w:val="0"/>
          <w:sz w:val="24"/>
          <w:szCs w:val="24"/>
          <w:lang w:val="en-US" w:eastAsia="zh-CN"/>
        </w:rPr>
        <w:t>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end"/>
      </w:r>
    </w:p>
    <w:p w14:paraId="7E706A1F"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407670</wp:posOffset>
            </wp:positionV>
            <wp:extent cx="5571490" cy="2934970"/>
            <wp:effectExtent l="0" t="0" r="6350" b="6350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 w14:paraId="669AE32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一、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 w14:paraId="10BAFC83"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 w14:paraId="75F62D0B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打开系统首页之后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使用微信【扫一扫】扫描二维码进行</w:t>
      </w:r>
      <w:r>
        <w:rPr>
          <w:rFonts w:hint="eastAsia" w:ascii="仿宋_GB2312" w:eastAsia="仿宋_GB2312"/>
          <w:sz w:val="28"/>
          <w:szCs w:val="28"/>
        </w:rPr>
        <w:t>注册。</w:t>
      </w:r>
    </w:p>
    <w:p w14:paraId="38170E82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224790</wp:posOffset>
            </wp:positionV>
            <wp:extent cx="2752725" cy="3352800"/>
            <wp:effectExtent l="0" t="0" r="9525" b="0"/>
            <wp:wrapTopAndBottom/>
            <wp:docPr id="1027" name="图片 6" descr="1a2886893d6a568094f2d80f7df84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 descr="1a2886893d6a568094f2d80f7df84df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 w14:paraId="79BB5268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40FFDAE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二、</w:t>
      </w:r>
      <w:r>
        <w:rPr>
          <w:rFonts w:hint="eastAsia" w:ascii="仿宋_GB2312" w:eastAsia="仿宋_GB2312"/>
          <w:sz w:val="28"/>
          <w:szCs w:val="28"/>
        </w:rPr>
        <w:t>报名入口</w:t>
      </w:r>
    </w:p>
    <w:p w14:paraId="0F36D144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（1）登录完成后，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根据本人情况选择学员身份，分为住培学员、助理全科学员、专硕并轨研究生学员。</w:t>
      </w:r>
    </w:p>
    <w:p w14:paraId="38615B25">
      <w:pPr>
        <w:spacing w:line="240" w:lineRule="auto"/>
        <w:ind w:firstLine="48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75300" cy="234188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2952" b="25422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E573"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如在报名期，点击中间的【报名入口】开始填写培训报名申请表。</w:t>
      </w:r>
      <w:r>
        <w:rPr>
          <w:rFonts w:hint="eastAsia" w:ascii="仿宋_GB2312" w:eastAsia="仿宋_GB2312"/>
          <w:sz w:val="28"/>
          <w:szCs w:val="28"/>
          <w:highlight w:val="none"/>
          <w:lang w:val="en-US" w:eastAsia="zh-CN"/>
        </w:rPr>
        <w:t>如选择错误的，可在界面左下角【切换身份】</w:t>
      </w:r>
      <w:r>
        <w:drawing>
          <wp:inline distT="0" distB="0" distL="114300" distR="114300">
            <wp:extent cx="5575300" cy="3179445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t="2208" b="3303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ABB0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 w14:paraId="0604447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458ED32E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3A44B15C"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 w14:paraId="541F695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0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 w14:paraId="5786F01A"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241300</wp:posOffset>
            </wp:positionV>
            <wp:extent cx="5576570" cy="5320665"/>
            <wp:effectExtent l="0" t="0" r="1270" b="13335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 w14:paraId="61E716B9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140AF70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（4）图片格式转换和大小压缩流程</w:t>
      </w:r>
    </w:p>
    <w:p w14:paraId="332977FC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 w14:paraId="1A711704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 w14:paraId="413CF79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 w14:paraId="43E7F16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 w14:paraId="549F9D3A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 w14:paraId="1E12F4ED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 w14:paraId="634A963C"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03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562507">
      <w:pPr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br w:type="page"/>
      </w:r>
    </w:p>
    <w:p w14:paraId="087F2694">
      <w:pPr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1124585</wp:posOffset>
            </wp:positionV>
            <wp:extent cx="5576570" cy="2819400"/>
            <wp:effectExtent l="0" t="0" r="1270" b="0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（5）考生填写好个人信息后，点击【下一步】可选择培训基地和报名专业。填写完成后点击【提交】。</w:t>
      </w:r>
    </w:p>
    <w:p w14:paraId="58C48CBF"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635E0DD3"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 w14:paraId="3EA334D1"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1C64942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（6）提交培训基地信息后即为完成报名，接下来开始等待培训基地审核。如审核不通过，可修改信息后再次报名。</w:t>
      </w:r>
    </w:p>
    <w:p w14:paraId="289496B7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 w14:paraId="2C93D11F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104B3C59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三、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 w14:paraId="0A8E96CD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 w14:paraId="76761A4F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0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7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4C75B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 w14:paraId="02E7256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24FC6132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 w14:paraId="6F39116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0924124E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6533D581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四、</w:t>
      </w:r>
      <w:r>
        <w:rPr>
          <w:rFonts w:hint="eastAsia" w:ascii="仿宋_GB2312" w:eastAsia="仿宋_GB2312"/>
          <w:sz w:val="28"/>
          <w:szCs w:val="28"/>
        </w:rPr>
        <w:t>打印准考证</w:t>
      </w:r>
    </w:p>
    <w:p w14:paraId="3ED22680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入培</w:t>
      </w:r>
      <w:r>
        <w:rPr>
          <w:rFonts w:hint="eastAsia" w:ascii="仿宋_GB2312" w:eastAsia="仿宋_GB2312"/>
          <w:sz w:val="28"/>
          <w:szCs w:val="28"/>
        </w:rPr>
        <w:t>准考证】进入核对界面，检查考生准考证信息无误，点击【打印】即可。</w:t>
      </w:r>
    </w:p>
    <w:p w14:paraId="32A8372D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208280</wp:posOffset>
            </wp:positionV>
            <wp:extent cx="5572125" cy="3061970"/>
            <wp:effectExtent l="0" t="0" r="5715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B5303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打印准考证</w:t>
      </w:r>
    </w:p>
    <w:p w14:paraId="6332EEA8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FA39E3D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073FBB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37F355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643F0873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6E288F0A-9B44-4E58-BA85-F62A735371E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6A0AFAF5-0450-4698-A1EC-037413FC64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514B3">
    <w:pPr>
      <w:pStyle w:val="7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1"/>
        <w:rFonts w:hint="eastAsia" w:ascii="宋体"/>
        <w:sz w:val="28"/>
        <w:szCs w:val="28"/>
      </w:rPr>
      <w:t>—</w:t>
    </w:r>
    <w:r>
      <w:rPr>
        <w:rStyle w:val="11"/>
        <w:rFonts w:hint="eastAsia" w:ascii="宋体"/>
        <w:sz w:val="28"/>
        <w:szCs w:val="28"/>
      </w:rPr>
      <w:fldChar w:fldCharType="begin"/>
    </w:r>
    <w:r>
      <w:rPr>
        <w:rStyle w:val="11"/>
        <w:rFonts w:hint="eastAsia" w:ascii="宋体"/>
        <w:sz w:val="28"/>
        <w:szCs w:val="28"/>
      </w:rPr>
      <w:instrText xml:space="preserve">Page</w:instrText>
    </w:r>
    <w:r>
      <w:rPr>
        <w:rStyle w:val="11"/>
        <w:rFonts w:hint="eastAsia" w:ascii="宋体"/>
        <w:sz w:val="28"/>
        <w:szCs w:val="28"/>
      </w:rPr>
      <w:fldChar w:fldCharType="separate"/>
    </w:r>
    <w:r>
      <w:rPr>
        <w:rStyle w:val="11"/>
        <w:rFonts w:hint="eastAsia" w:ascii="宋体"/>
        <w:sz w:val="28"/>
        <w:szCs w:val="28"/>
      </w:rPr>
      <w:t>1</w:t>
    </w:r>
    <w:r>
      <w:rPr>
        <w:rStyle w:val="11"/>
        <w:rFonts w:hint="eastAsia" w:ascii="宋体"/>
        <w:sz w:val="28"/>
        <w:szCs w:val="28"/>
      </w:rPr>
      <w:fldChar w:fldCharType="end"/>
    </w:r>
    <w:r>
      <w:rPr>
        <w:rStyle w:val="11"/>
        <w:rFonts w:hint="eastAsia" w:ascii="宋体"/>
        <w:sz w:val="28"/>
        <w:szCs w:val="28"/>
      </w:rPr>
      <w:t>—</w:t>
    </w:r>
  </w:p>
  <w:p w14:paraId="2F1A2B75">
    <w:pPr>
      <w:pStyle w:val="7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3B22D">
    <w:pPr>
      <w:pStyle w:val="7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1"/>
      </w:rPr>
      <w:fldChar w:fldCharType="begin"/>
    </w:r>
    <w:r>
      <w:rPr>
        <w:rStyle w:val="11"/>
      </w:rPr>
      <w:instrText xml:space="preserve">Page</w:instrText>
    </w:r>
    <w:r>
      <w:rPr>
        <w:rStyle w:val="11"/>
      </w:rPr>
      <w:fldChar w:fldCharType="separate"/>
    </w:r>
    <w:r>
      <w:rPr>
        <w:rStyle w:val="11"/>
      </w:rPr>
      <w:t>1</w:t>
    </w:r>
    <w:r>
      <w:rPr>
        <w:rStyle w:val="11"/>
      </w:rPr>
      <w:fldChar w:fldCharType="end"/>
    </w:r>
  </w:p>
  <w:p w14:paraId="02954377">
    <w:pPr>
      <w:pStyle w:val="7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2">
    <w:nsid w:val="00000003"/>
    <w:multiLevelType w:val="singleLevel"/>
    <w:tmpl w:val="00000003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00B3104E"/>
    <w:rsid w:val="03A53375"/>
    <w:rsid w:val="068840A0"/>
    <w:rsid w:val="0F1F7874"/>
    <w:rsid w:val="1CAC31A6"/>
    <w:rsid w:val="2EF00F74"/>
    <w:rsid w:val="34C32750"/>
    <w:rsid w:val="41CD7CD0"/>
    <w:rsid w:val="41F803AC"/>
    <w:rsid w:val="50B45426"/>
    <w:rsid w:val="5B9908FC"/>
    <w:rsid w:val="742E2C8C"/>
    <w:rsid w:val="76C474F9"/>
    <w:rsid w:val="7B3B62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10">
    <w:name w:val="Default Paragraph Font"/>
    <w:qFormat/>
    <w:uiPriority w:val="0"/>
  </w:style>
  <w:style w:type="table" w:default="1" w:styleId="9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1">
    <w:name w:val="page number"/>
    <w:basedOn w:val="10"/>
    <w:qFormat/>
    <w:uiPriority w:val="0"/>
  </w:style>
  <w:style w:type="character" w:styleId="12">
    <w:name w:val="FollowedHyperlink"/>
    <w:basedOn w:val="10"/>
    <w:qFormat/>
    <w:uiPriority w:val="0"/>
    <w:rPr>
      <w:color w:val="800080"/>
      <w:u w:val="single"/>
    </w:rPr>
  </w:style>
  <w:style w:type="character" w:styleId="13">
    <w:name w:val="Hyperlink"/>
    <w:basedOn w:val="10"/>
    <w:qFormat/>
    <w:uiPriority w:val="0"/>
    <w:rPr>
      <w:color w:val="0000FF"/>
      <w:u w:val="single"/>
    </w:rPr>
  </w:style>
  <w:style w:type="paragraph" w:customStyle="1" w:styleId="14">
    <w:name w:val="List Paragraph_c10079fc-0332-4707-b072-6f973d3026ce"/>
    <w:basedOn w:val="1"/>
    <w:qFormat/>
    <w:uiPriority w:val="0"/>
  </w:style>
  <w:style w:type="character" w:customStyle="1" w:styleId="15">
    <w:name w:val="mini-tree-nodetext3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652</Words>
  <Characters>689</Characters>
  <Paragraphs>76</Paragraphs>
  <TotalTime>21</TotalTime>
  <ScaleCrop>false</ScaleCrop>
  <LinksUpToDate>false</LinksUpToDate>
  <CharactersWithSpaces>689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RX</cp:lastModifiedBy>
  <dcterms:modified xsi:type="dcterms:W3CDTF">2025-05-12T09:55:29Z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eyJoZGlkIjoiNzAwZjNmNjFkZDZiM2M3NjA5MGJhY2ViOGUzMjVlZjciLCJ1c2VySWQiOiIyNzA3NTg5MTMifQ==</vt:lpwstr>
  </property>
  <property fmtid="{D5CDD505-2E9C-101B-9397-08002B2CF9AE}" pid="4" name="ICV">
    <vt:lpwstr>3169A8079487470488D4326C9E73EECC_13</vt:lpwstr>
  </property>
</Properties>
</file>