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D3FAC">
      <w:pPr>
        <w:jc w:val="center"/>
        <w:rPr>
          <w:rFonts w:hint="eastAsia"/>
          <w:b/>
          <w:bCs/>
          <w:sz w:val="32"/>
          <w:szCs w:val="32"/>
          <w:lang w:val="en-US" w:eastAsia="zh-CN"/>
        </w:rPr>
      </w:pPr>
      <w:r>
        <w:rPr>
          <w:rFonts w:hint="eastAsia"/>
          <w:b/>
          <w:bCs/>
          <w:sz w:val="32"/>
          <w:szCs w:val="32"/>
        </w:rPr>
        <w:t>中国—东盟医疗保健合作中心(广西) 6、7、9层医用不锈钢家具采购</w:t>
      </w:r>
      <w:r>
        <w:rPr>
          <w:rFonts w:hint="eastAsia"/>
          <w:b/>
          <w:bCs/>
          <w:sz w:val="32"/>
          <w:szCs w:val="32"/>
          <w:lang w:val="en-US" w:eastAsia="zh-CN"/>
        </w:rPr>
        <w:t>需求</w:t>
      </w:r>
    </w:p>
    <w:p w14:paraId="526E1BD8">
      <w:pPr>
        <w:pStyle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说明：</w:t>
      </w:r>
    </w:p>
    <w:p w14:paraId="2A09DF80">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1、本需求的货物品牌型号、技术参数及其性能（配置）仅起参考作用，投标人可选用其他品牌型号替代，但这些替代的产品要实质上相当于或优于参考品牌型号及其技术参数性能（配置）要求。</w:t>
      </w:r>
    </w:p>
    <w:p w14:paraId="1D0AB82E">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1F2CB209">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3</w:t>
      </w:r>
      <w:r>
        <w:rPr>
          <w:rFonts w:hint="eastAsia" w:ascii="宋体" w:hAnsi="宋体" w:eastAsia="宋体" w:cs="宋体"/>
          <w:b w:val="0"/>
          <w:bCs w:val="0"/>
          <w:kern w:val="2"/>
          <w:sz w:val="21"/>
          <w:szCs w:val="21"/>
        </w:rPr>
        <w:t>、招标文件中带“▲”的条款为本次采购的实质性(关键性)的商务、技术或服务要求，投标人须满足或优于，否则，将会被认定为无效投标。</w:t>
      </w:r>
    </w:p>
    <w:p w14:paraId="73BDFB71">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4</w:t>
      </w:r>
      <w:r>
        <w:rPr>
          <w:rFonts w:hint="eastAsia" w:ascii="宋体" w:hAnsi="宋体" w:eastAsia="宋体" w:cs="宋体"/>
          <w:b w:val="0"/>
          <w:bCs w:val="0"/>
          <w:kern w:val="2"/>
          <w:sz w:val="21"/>
          <w:szCs w:val="21"/>
        </w:rPr>
        <w:t>、本项目标的所属行业均为：</w:t>
      </w:r>
      <w:r>
        <w:rPr>
          <w:rFonts w:hint="eastAsia" w:ascii="宋体" w:hAnsi="宋体" w:eastAsia="宋体" w:cs="宋体"/>
          <w:b w:val="0"/>
          <w:bCs w:val="0"/>
          <w:kern w:val="2"/>
          <w:sz w:val="21"/>
          <w:szCs w:val="21"/>
          <w:u w:val="single"/>
        </w:rPr>
        <w:t>工业</w:t>
      </w:r>
      <w:r>
        <w:rPr>
          <w:rFonts w:hint="eastAsia" w:ascii="宋体" w:hAnsi="宋体" w:eastAsia="宋体" w:cs="宋体"/>
          <w:b w:val="0"/>
          <w:bCs w:val="0"/>
          <w:kern w:val="2"/>
          <w:sz w:val="21"/>
          <w:szCs w:val="21"/>
        </w:rPr>
        <w:t>；划分依据：《关于印发中小企业划型标准规定的通知》（工信部联企业[2011]300号）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017"/>
        <w:gridCol w:w="871"/>
        <w:gridCol w:w="2537"/>
        <w:gridCol w:w="2100"/>
        <w:gridCol w:w="700"/>
        <w:gridCol w:w="710"/>
        <w:gridCol w:w="5732"/>
      </w:tblGrid>
      <w:tr w14:paraId="348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C4919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一、货物清单及技术参数</w:t>
            </w:r>
          </w:p>
        </w:tc>
      </w:tr>
      <w:tr w14:paraId="6897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4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1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楼层/区域名称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FB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1C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产品图片</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2A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(W*D*H)mm</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3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C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67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材料及工艺描述</w:t>
            </w:r>
          </w:p>
        </w:tc>
      </w:tr>
      <w:tr w14:paraId="2140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4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89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6层护工休息室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E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不锈钢地台架</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9F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409700" cy="1419225"/>
                  <wp:effectExtent l="0" t="0" r="0" b="9525"/>
                  <wp:docPr id="196" name="图片 1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45" descr="IMG_256"/>
                          <pic:cNvPicPr>
                            <a:picLocks noChangeAspect="1"/>
                          </pic:cNvPicPr>
                        </pic:nvPicPr>
                        <pic:blipFill>
                          <a:blip r:embed="rId6"/>
                          <a:stretch>
                            <a:fillRect/>
                          </a:stretch>
                        </pic:blipFill>
                        <pic:spPr>
                          <a:xfrm>
                            <a:off x="0" y="0"/>
                            <a:ext cx="1409700" cy="141922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5600W*700D*300H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5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7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F4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一、主要材料说明：                                   </w:t>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 xml:space="preserve">1、304#国标1.0mm304#不锈钢板，                                    </w:t>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2、采用38*38*1.2mm方管立柱，底部加强筋采用38*38*1.2mm；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3、离地300mm，每个承重约300KG。</w:t>
            </w:r>
          </w:p>
        </w:tc>
      </w:tr>
      <w:tr w14:paraId="5411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1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73D0A">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37DDD">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0206">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4400W*700D*300H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6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EE56">
            <w:pPr>
              <w:jc w:val="left"/>
              <w:rPr>
                <w:rFonts w:hint="eastAsia" w:ascii="宋体" w:hAnsi="宋体" w:eastAsia="宋体" w:cs="宋体"/>
                <w:i w:val="0"/>
                <w:iCs w:val="0"/>
                <w:color w:val="000000"/>
                <w:sz w:val="22"/>
                <w:szCs w:val="22"/>
                <w:u w:val="none"/>
              </w:rPr>
            </w:pPr>
          </w:p>
        </w:tc>
      </w:tr>
      <w:tr w14:paraId="11A2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2EB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6层洁具间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7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7BF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419225" cy="1695450"/>
                  <wp:effectExtent l="0" t="0" r="9525" b="0"/>
                  <wp:docPr id="197" name="图片 1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46" descr="IMG_257"/>
                          <pic:cNvPicPr>
                            <a:picLocks noChangeAspect="1"/>
                          </pic:cNvPicPr>
                        </pic:nvPicPr>
                        <pic:blipFill>
                          <a:blip r:embed="rId7"/>
                          <a:stretch>
                            <a:fillRect/>
                          </a:stretch>
                        </pic:blipFill>
                        <pic:spPr>
                          <a:xfrm>
                            <a:off x="0" y="0"/>
                            <a:ext cx="1419225" cy="1695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D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F0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0B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2、立柱用国标75X35XT1.0mm冷轧钢方管；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3、横梁用国标80X40XT1.0mm冷轧钢方管；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4、层板用国标0.8mm；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1、所有工件经数控激光切割、模具冲压、数控折弯、焊接、机器打磨而成，再经表洗、彩磷、清洗、烘干、静电抗菌粉末喷涂、高温固化、安装而成。</w:t>
            </w:r>
          </w:p>
        </w:tc>
      </w:tr>
      <w:tr w14:paraId="02F3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D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C99C6">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7E8B">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C5F2">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D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3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8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5301">
            <w:pPr>
              <w:jc w:val="left"/>
              <w:rPr>
                <w:rFonts w:hint="eastAsia" w:ascii="宋体" w:hAnsi="宋体" w:eastAsia="宋体" w:cs="宋体"/>
                <w:i w:val="0"/>
                <w:iCs w:val="0"/>
                <w:color w:val="000000"/>
                <w:sz w:val="22"/>
                <w:szCs w:val="22"/>
                <w:u w:val="none"/>
              </w:rPr>
            </w:pPr>
          </w:p>
        </w:tc>
      </w:tr>
      <w:tr w14:paraId="557A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AD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6层清洗处理间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2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不锈钢电动推车</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0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33500" cy="2486025"/>
                  <wp:effectExtent l="0" t="0" r="0" b="9525"/>
                  <wp:docPr id="198" name="图片 1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47" descr="IMG_258"/>
                          <pic:cNvPicPr>
                            <a:picLocks noChangeAspect="1"/>
                          </pic:cNvPicPr>
                        </pic:nvPicPr>
                        <pic:blipFill>
                          <a:blip r:embed="rId8"/>
                          <a:stretch>
                            <a:fillRect/>
                          </a:stretch>
                        </pic:blipFill>
                        <pic:spPr>
                          <a:xfrm>
                            <a:off x="0" y="0"/>
                            <a:ext cx="1333500" cy="248602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1300W*700D*1150H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9F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设备主材质：采用US304拉丝不锈钢板，采用国标1.2mm厚，表面作拉经亚光处理，箱体内部分为2层，活动层板1个；                                           </w:t>
            </w:r>
          </w:p>
          <w:p w14:paraId="4287A03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2、单面双开门,单侧门可旋转角度，装卸物品更方便；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3、产品有车速调节器，使用者可根据实际场地情况调节运行速度。；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5、配置急停开关，紧急情况下可迅速切断电源，保证车子运行的安全性。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6、电机配置自锁功能，在断电，操作者停止使用时，电机自锁自动启动，进入刹车模式；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9、爬坡角度：满载</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10、底部四周配有硅橡胶防撞块，保证产品使用安全，提高产品操控安全性；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11、车轮：后车轮8寸聚胺脂承重静音万向轮 ，前车轮铝合金轮圈10寸橡胶实心轮；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12、控制器侧配推把手，安装资料盒一个；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13、电池：采用安全名牌铅酸电池，适应长时间连续工作，充电8到10小时可行48公里；                        14、车辆充电插座处做防水装置，防止车辆清洗时水溅入。</w:t>
            </w:r>
          </w:p>
        </w:tc>
      </w:tr>
      <w:tr w14:paraId="1EC9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30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6层清洗处理间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1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AC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19200" cy="1857375"/>
                  <wp:effectExtent l="0" t="0" r="0" b="9525"/>
                  <wp:docPr id="199" name="图片 1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48" descr="IMG_259"/>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C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1200W*600D*1100H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F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2122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C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B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3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56E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43025" cy="1581150"/>
                  <wp:effectExtent l="0" t="0" r="9525" b="0"/>
                  <wp:docPr id="200" name="图片 1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49" descr="IMG_260"/>
                          <pic:cNvPicPr>
                            <a:picLocks noChangeAspect="1"/>
                          </pic:cNvPicPr>
                        </pic:nvPicPr>
                        <pic:blipFill>
                          <a:blip r:embed="rId10"/>
                          <a:stretch>
                            <a:fillRect/>
                          </a:stretch>
                        </pic:blipFill>
                        <pic:spPr>
                          <a:xfrm>
                            <a:off x="0" y="0"/>
                            <a:ext cx="1343025" cy="15811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5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3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E3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2、立柱用75X35XT1.0mm冷轧钢方管；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3、横梁用80X40XT1.0mm冷轧钢方管；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4、层板用0.8mm；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1、所有工件经数控激光切割、模具冲压、数控折弯、焊接、机器打磨而成，再经表洗、彩磷、清洗、烘干、静电抗菌粉末喷涂、高温固化、安装而成。</w:t>
            </w:r>
          </w:p>
        </w:tc>
      </w:tr>
      <w:tr w14:paraId="18C9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4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7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19BC">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1DEB">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FE58">
            <w:pPr>
              <w:jc w:val="left"/>
              <w:rPr>
                <w:rFonts w:hint="eastAsia" w:ascii="宋体" w:hAnsi="宋体" w:eastAsia="宋体" w:cs="宋体"/>
                <w:i w:val="0"/>
                <w:iCs w:val="0"/>
                <w:color w:val="000000"/>
                <w:sz w:val="22"/>
                <w:szCs w:val="22"/>
                <w:u w:val="none"/>
              </w:rPr>
            </w:pPr>
          </w:p>
        </w:tc>
      </w:tr>
      <w:tr w14:paraId="361E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2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E42F">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3D54">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6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C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7CE6">
            <w:pPr>
              <w:jc w:val="left"/>
              <w:rPr>
                <w:rFonts w:hint="eastAsia" w:ascii="宋体" w:hAnsi="宋体" w:eastAsia="宋体" w:cs="宋体"/>
                <w:i w:val="0"/>
                <w:iCs w:val="0"/>
                <w:color w:val="000000"/>
                <w:sz w:val="22"/>
                <w:szCs w:val="22"/>
                <w:u w:val="none"/>
              </w:rPr>
            </w:pPr>
          </w:p>
        </w:tc>
      </w:tr>
      <w:tr w14:paraId="3408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5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3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6层无菌器械存放室</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B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9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400175" cy="1695450"/>
                  <wp:effectExtent l="0" t="0" r="9525" b="0"/>
                  <wp:docPr id="201" name="图片 1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50" descr="IMG_261"/>
                          <pic:cNvPicPr>
                            <a:picLocks noChangeAspect="1"/>
                          </pic:cNvPicPr>
                        </pic:nvPicPr>
                        <pic:blipFill>
                          <a:blip r:embed="rId11"/>
                          <a:stretch>
                            <a:fillRect/>
                          </a:stretch>
                        </pic:blipFill>
                        <pic:spPr>
                          <a:xfrm>
                            <a:off x="0" y="0"/>
                            <a:ext cx="1400175" cy="1695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1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D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98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39A84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7、【安全性设计】篮筐上有防脱落设计，在篮筐抽出时限位，防止意外掉落的同时方便存取篮筐内物品；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8、【斜放设计】上部位篮筐可呈斜角度放置，方便先进先出；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10、【脚轮】用于移动型管理架，脚轮，万向，带刹车，静音，地面不留车痕，不缠头发；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11、【托架导轨】三段式，安装快捷，简单；单个篮承重25GK。</w:t>
            </w:r>
          </w:p>
        </w:tc>
      </w:tr>
      <w:tr w14:paraId="0AB8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002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6层药品间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15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不锈钢无门柜</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1B8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400175" cy="1828800"/>
                  <wp:effectExtent l="0" t="0" r="9525" b="0"/>
                  <wp:docPr id="194" name="图片 1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51" descr="IMG_262"/>
                          <pic:cNvPicPr>
                            <a:picLocks noChangeAspect="1"/>
                          </pic:cNvPicPr>
                        </pic:nvPicPr>
                        <pic:blipFill>
                          <a:blip r:embed="rId12"/>
                          <a:stretch>
                            <a:fillRect/>
                          </a:stretch>
                        </pic:blipFill>
                        <pic:spPr>
                          <a:xfrm>
                            <a:off x="0" y="0"/>
                            <a:ext cx="1400175" cy="18288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1400*600*1850H（5层，一层高度约320MM）</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59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2、侧板、层板、顶板、底板采用国标1.0mm；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3、加强管料用国标1.0mm；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1、配置：主柜+层板，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601E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A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068C">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507A">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411E">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7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1800*600*1850H（5层，一层高度约320MM）</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9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C6F3">
            <w:pPr>
              <w:jc w:val="left"/>
              <w:rPr>
                <w:rFonts w:hint="eastAsia" w:ascii="宋体" w:hAnsi="宋体" w:eastAsia="宋体" w:cs="宋体"/>
                <w:i w:val="0"/>
                <w:iCs w:val="0"/>
                <w:color w:val="000000"/>
                <w:sz w:val="22"/>
                <w:szCs w:val="22"/>
                <w:u w:val="none"/>
              </w:rPr>
            </w:pPr>
          </w:p>
        </w:tc>
      </w:tr>
      <w:tr w14:paraId="3B2E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B3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6层无菌器械存放室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0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64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81075" cy="3009900"/>
                  <wp:effectExtent l="0" t="0" r="9525" b="0"/>
                  <wp:docPr id="195" name="图片 1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52" descr="IMG_263"/>
                          <pic:cNvPicPr>
                            <a:picLocks noChangeAspect="1"/>
                          </pic:cNvPicPr>
                        </pic:nvPicPr>
                        <pic:blipFill>
                          <a:blip r:embed="rId13"/>
                          <a:stretch>
                            <a:fillRect/>
                          </a:stretch>
                        </pic:blipFill>
                        <pic:spPr>
                          <a:xfrm>
                            <a:off x="0" y="0"/>
                            <a:ext cx="981075" cy="30099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5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6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0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BA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3525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7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4E15">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26FF">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76B3B">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B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E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A43AE">
            <w:pPr>
              <w:jc w:val="left"/>
              <w:rPr>
                <w:rFonts w:hint="eastAsia" w:ascii="宋体" w:hAnsi="宋体" w:eastAsia="宋体" w:cs="宋体"/>
                <w:i w:val="0"/>
                <w:iCs w:val="0"/>
                <w:color w:val="000000"/>
                <w:sz w:val="22"/>
                <w:szCs w:val="22"/>
                <w:u w:val="none"/>
              </w:rPr>
            </w:pPr>
          </w:p>
        </w:tc>
      </w:tr>
      <w:tr w14:paraId="6973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0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7E53A">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6A93">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94834">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3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7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4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6ABF6">
            <w:pPr>
              <w:jc w:val="left"/>
              <w:rPr>
                <w:rFonts w:hint="eastAsia" w:ascii="宋体" w:hAnsi="宋体" w:eastAsia="宋体" w:cs="宋体"/>
                <w:i w:val="0"/>
                <w:iCs w:val="0"/>
                <w:color w:val="000000"/>
                <w:sz w:val="22"/>
                <w:szCs w:val="22"/>
                <w:u w:val="none"/>
              </w:rPr>
            </w:pPr>
          </w:p>
        </w:tc>
      </w:tr>
      <w:tr w14:paraId="1BEC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D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543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6层准备间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9F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9A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62075" cy="4200525"/>
                  <wp:effectExtent l="0" t="0" r="9525" b="9525"/>
                  <wp:docPr id="208" name="图片 1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53" descr="IMG_264"/>
                          <pic:cNvPicPr>
                            <a:picLocks noChangeAspect="1"/>
                          </pic:cNvPicPr>
                        </pic:nvPicPr>
                        <pic:blipFill>
                          <a:blip r:embed="rId14"/>
                          <a:stretch>
                            <a:fillRect/>
                          </a:stretch>
                        </pic:blipFill>
                        <pic:spPr>
                          <a:xfrm>
                            <a:off x="0" y="0"/>
                            <a:ext cx="1362075" cy="420052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0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67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30E5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B526">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A9E5">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3468">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F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6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DACB">
            <w:pPr>
              <w:jc w:val="left"/>
              <w:rPr>
                <w:rFonts w:hint="eastAsia" w:ascii="宋体" w:hAnsi="宋体" w:eastAsia="宋体" w:cs="宋体"/>
                <w:i w:val="0"/>
                <w:iCs w:val="0"/>
                <w:color w:val="000000"/>
                <w:sz w:val="22"/>
                <w:szCs w:val="22"/>
                <w:u w:val="none"/>
              </w:rPr>
            </w:pPr>
          </w:p>
        </w:tc>
      </w:tr>
      <w:tr w14:paraId="3695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D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5F895">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0405">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EEEA7">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2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E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F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1028">
            <w:pPr>
              <w:jc w:val="left"/>
              <w:rPr>
                <w:rFonts w:hint="eastAsia" w:ascii="宋体" w:hAnsi="宋体" w:eastAsia="宋体" w:cs="宋体"/>
                <w:i w:val="0"/>
                <w:iCs w:val="0"/>
                <w:color w:val="000000"/>
                <w:sz w:val="22"/>
                <w:szCs w:val="22"/>
                <w:u w:val="none"/>
              </w:rPr>
            </w:pPr>
          </w:p>
        </w:tc>
      </w:tr>
      <w:tr w14:paraId="13C6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F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D8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6层准备间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D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409700" cy="1695450"/>
                  <wp:effectExtent l="0" t="0" r="0" b="0"/>
                  <wp:docPr id="214" name="图片 1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54" descr="IMG_265"/>
                          <pic:cNvPicPr>
                            <a:picLocks noChangeAspect="1"/>
                          </pic:cNvPicPr>
                        </pic:nvPicPr>
                        <pic:blipFill>
                          <a:blip r:embed="rId15"/>
                          <a:stretch>
                            <a:fillRect/>
                          </a:stretch>
                        </pic:blipFill>
                        <pic:spPr>
                          <a:xfrm>
                            <a:off x="0" y="0"/>
                            <a:ext cx="1409700" cy="1695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9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2B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6C0A3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8、【斜放设计】上部位篮筐可呈斜角度放置，方便先进先出；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11、【托架导轨】三段式，安装快捷，简单；单个篮承重25GK。</w:t>
            </w:r>
          </w:p>
        </w:tc>
      </w:tr>
      <w:tr w14:paraId="02BC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1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DA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7层术后器械清洗处理间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E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不锈钢电动推车</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4C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43025" cy="2438400"/>
                  <wp:effectExtent l="0" t="0" r="9525" b="0"/>
                  <wp:docPr id="205" name="图片 15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55" descr="IMG_266"/>
                          <pic:cNvPicPr>
                            <a:picLocks noChangeAspect="1"/>
                          </pic:cNvPicPr>
                        </pic:nvPicPr>
                        <pic:blipFill>
                          <a:blip r:embed="rId16"/>
                          <a:stretch>
                            <a:fillRect/>
                          </a:stretch>
                        </pic:blipFill>
                        <pic:spPr>
                          <a:xfrm>
                            <a:off x="0" y="0"/>
                            <a:ext cx="1343025" cy="24384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1300W*700D*1150H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A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2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1、设备主材质：采用US304拉丝不锈钢板，采用国标1.2mm厚，表面作拉经亚光处理，箱体内部分为2层，活动层板1个；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3、产品有车速调节器，使用者可根据实际场地情况调节运行速度。；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5、配置急停开关，紧急情况下可迅速切断电源，保证车子运行的安全性。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6、电机配置自锁功能，在断电，操作者停止使用时，电机自锁自动启动，进入刹车模式；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9、爬坡角度：满载</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10、底部四周配有硅橡胶防撞块，保证产品使用安全，提高产品操控安全性；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11、车轮：后车轮8寸聚胺脂承重静音万向轮 ，前车轮铝合金轮圈10寸橡胶实心轮；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12、控制器侧配推把手，安装资料盒一个；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13、电池：采用安全名牌铅酸电池，适应长时间连续工作，充电8到10小时可行48公里；                        14、车辆充电插座处做防水装置，防止车辆清洗时水溅入。</w:t>
            </w:r>
          </w:p>
        </w:tc>
      </w:tr>
      <w:tr w14:paraId="37CB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A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A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7层术后器械清洗处理间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7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7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19200" cy="1857375"/>
                  <wp:effectExtent l="0" t="0" r="0" b="9525"/>
                  <wp:docPr id="211" name="图片 15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56" descr="IMG_267"/>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1000W*600D*1100H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4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9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B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 内焊接25*13mm*1.0mm层架；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0C1B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5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CDB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7层药品间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FE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不锈钢无门柜</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4F6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95400" cy="1828800"/>
                  <wp:effectExtent l="0" t="0" r="0" b="0"/>
                  <wp:docPr id="207" name="图片 15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57" descr="IMG_268"/>
                          <pic:cNvPicPr>
                            <a:picLocks noChangeAspect="1"/>
                          </pic:cNvPicPr>
                        </pic:nvPicPr>
                        <pic:blipFill>
                          <a:blip r:embed="rId17"/>
                          <a:stretch>
                            <a:fillRect/>
                          </a:stretch>
                        </pic:blipFill>
                        <pic:spPr>
                          <a:xfrm>
                            <a:off x="0" y="0"/>
                            <a:ext cx="1295400" cy="18288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9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1400*600*1850H（5层，一层高度约320MM）</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4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7F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2、侧板、层板、顶板、底板采用国标1.0mm；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3、加强管料用国标1.0mm；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1、配置：主柜+层板，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 弧焊接、打磨、抛光、拉丝而成。</w:t>
            </w:r>
          </w:p>
        </w:tc>
      </w:tr>
      <w:tr w14:paraId="60BB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B0430">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CCCE">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DCE7">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1950*600*1850H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6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D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3790">
            <w:pPr>
              <w:jc w:val="left"/>
              <w:rPr>
                <w:rFonts w:hint="eastAsia" w:ascii="宋体" w:hAnsi="宋体" w:eastAsia="宋体" w:cs="宋体"/>
                <w:i w:val="0"/>
                <w:iCs w:val="0"/>
                <w:color w:val="000000"/>
                <w:sz w:val="22"/>
                <w:szCs w:val="22"/>
                <w:u w:val="none"/>
              </w:rPr>
            </w:pPr>
          </w:p>
        </w:tc>
      </w:tr>
      <w:tr w14:paraId="459D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E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8CD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E9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F3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85875" cy="3981450"/>
                  <wp:effectExtent l="0" t="0" r="9525" b="0"/>
                  <wp:docPr id="210" name="图片 15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58" descr="IMG_269"/>
                          <pic:cNvPicPr>
                            <a:picLocks noChangeAspect="1"/>
                          </pic:cNvPicPr>
                        </pic:nvPicPr>
                        <pic:blipFill>
                          <a:blip r:embed="rId18"/>
                          <a:stretch>
                            <a:fillRect/>
                          </a:stretch>
                        </pic:blipFill>
                        <pic:spPr>
                          <a:xfrm>
                            <a:off x="0" y="0"/>
                            <a:ext cx="1285875" cy="3981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0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E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C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28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12C8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9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091E">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7475">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826D">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0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4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89C6">
            <w:pPr>
              <w:jc w:val="left"/>
              <w:rPr>
                <w:rFonts w:hint="eastAsia" w:ascii="宋体" w:hAnsi="宋体" w:eastAsia="宋体" w:cs="宋体"/>
                <w:i w:val="0"/>
                <w:iCs w:val="0"/>
                <w:color w:val="000000"/>
                <w:sz w:val="22"/>
                <w:szCs w:val="22"/>
                <w:u w:val="none"/>
              </w:rPr>
            </w:pPr>
          </w:p>
        </w:tc>
      </w:tr>
      <w:tr w14:paraId="663B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8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7780">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86B9">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790D">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3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B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35BC">
            <w:pPr>
              <w:jc w:val="left"/>
              <w:rPr>
                <w:rFonts w:hint="eastAsia" w:ascii="宋体" w:hAnsi="宋体" w:eastAsia="宋体" w:cs="宋体"/>
                <w:i w:val="0"/>
                <w:iCs w:val="0"/>
                <w:color w:val="000000"/>
                <w:sz w:val="22"/>
                <w:szCs w:val="22"/>
                <w:u w:val="none"/>
              </w:rPr>
            </w:pPr>
          </w:p>
        </w:tc>
      </w:tr>
      <w:tr w14:paraId="7183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D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56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0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62075" cy="1695450"/>
                  <wp:effectExtent l="0" t="0" r="9525" b="0"/>
                  <wp:docPr id="212" name="图片 15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59" descr="IMG_270"/>
                          <pic:cNvPicPr>
                            <a:picLocks noChangeAspect="1"/>
                          </pic:cNvPicPr>
                        </pic:nvPicPr>
                        <pic:blipFill>
                          <a:blip r:embed="rId19"/>
                          <a:stretch>
                            <a:fillRect/>
                          </a:stretch>
                        </pic:blipFill>
                        <pic:spPr>
                          <a:xfrm>
                            <a:off x="0" y="0"/>
                            <a:ext cx="1362075" cy="1695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6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C0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5907D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8、【斜放设计】上部位篮筐可呈斜角度放置，方便先进先出；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11、【托架导轨】三段式，安装快捷，简单；单个篮承重25GK。</w:t>
            </w:r>
          </w:p>
        </w:tc>
      </w:tr>
      <w:tr w14:paraId="73AD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8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561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85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28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14400" cy="2857500"/>
                  <wp:effectExtent l="0" t="0" r="0" b="0"/>
                  <wp:docPr id="203" name="图片 16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60" descr="IMG_271"/>
                          <pic:cNvPicPr>
                            <a:picLocks noChangeAspect="1"/>
                          </pic:cNvPicPr>
                        </pic:nvPicPr>
                        <pic:blipFill>
                          <a:blip r:embed="rId20"/>
                          <a:stretch>
                            <a:fillRect/>
                          </a:stretch>
                        </pic:blipFill>
                        <pic:spPr>
                          <a:xfrm>
                            <a:off x="0" y="0"/>
                            <a:ext cx="914400" cy="28575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9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8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E2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71CA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9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034B">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EF30">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54FB">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9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1A70">
            <w:pPr>
              <w:jc w:val="left"/>
              <w:rPr>
                <w:rFonts w:hint="eastAsia" w:ascii="宋体" w:hAnsi="宋体" w:eastAsia="宋体" w:cs="宋体"/>
                <w:i w:val="0"/>
                <w:iCs w:val="0"/>
                <w:color w:val="000000"/>
                <w:sz w:val="22"/>
                <w:szCs w:val="22"/>
                <w:u w:val="none"/>
              </w:rPr>
            </w:pPr>
          </w:p>
        </w:tc>
      </w:tr>
      <w:tr w14:paraId="594A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1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A4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7层准备间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77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81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14400" cy="2809875"/>
                  <wp:effectExtent l="0" t="0" r="0" b="9525"/>
                  <wp:docPr id="209" name="图片 16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61" descr="IMG_272"/>
                          <pic:cNvPicPr>
                            <a:picLocks noChangeAspect="1"/>
                          </pic:cNvPicPr>
                        </pic:nvPicPr>
                        <pic:blipFill>
                          <a:blip r:embed="rId21"/>
                          <a:stretch>
                            <a:fillRect/>
                          </a:stretch>
                        </pic:blipFill>
                        <pic:spPr>
                          <a:xfrm>
                            <a:off x="0" y="0"/>
                            <a:ext cx="914400" cy="280987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B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F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FF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0F01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6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A45D">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E4D0">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61E3">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3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F6BD">
            <w:pPr>
              <w:jc w:val="left"/>
              <w:rPr>
                <w:rFonts w:hint="eastAsia" w:ascii="宋体" w:hAnsi="宋体" w:eastAsia="宋体" w:cs="宋体"/>
                <w:i w:val="0"/>
                <w:iCs w:val="0"/>
                <w:color w:val="000000"/>
                <w:sz w:val="22"/>
                <w:szCs w:val="22"/>
                <w:u w:val="none"/>
              </w:rPr>
            </w:pPr>
          </w:p>
        </w:tc>
      </w:tr>
      <w:tr w14:paraId="75BD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2FE0">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75AF">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E9C73">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0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9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E5AF">
            <w:pPr>
              <w:jc w:val="left"/>
              <w:rPr>
                <w:rFonts w:hint="eastAsia" w:ascii="宋体" w:hAnsi="宋体" w:eastAsia="宋体" w:cs="宋体"/>
                <w:i w:val="0"/>
                <w:iCs w:val="0"/>
                <w:color w:val="000000"/>
                <w:sz w:val="22"/>
                <w:szCs w:val="22"/>
                <w:u w:val="none"/>
              </w:rPr>
            </w:pPr>
          </w:p>
        </w:tc>
      </w:tr>
      <w:tr w14:paraId="5C75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9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1957">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DE03">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B1FE">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9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F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FDE8">
            <w:pPr>
              <w:jc w:val="left"/>
              <w:rPr>
                <w:rFonts w:hint="eastAsia" w:ascii="宋体" w:hAnsi="宋体" w:eastAsia="宋体" w:cs="宋体"/>
                <w:i w:val="0"/>
                <w:iCs w:val="0"/>
                <w:color w:val="000000"/>
                <w:sz w:val="22"/>
                <w:szCs w:val="22"/>
                <w:u w:val="none"/>
              </w:rPr>
            </w:pPr>
          </w:p>
        </w:tc>
      </w:tr>
      <w:tr w14:paraId="2464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A8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7层耗材间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A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D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81125" cy="1695450"/>
                  <wp:effectExtent l="0" t="0" r="9525" b="0"/>
                  <wp:docPr id="202" name="图片 16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62" descr="IMG_273"/>
                          <pic:cNvPicPr>
                            <a:picLocks noChangeAspect="1"/>
                          </pic:cNvPicPr>
                        </pic:nvPicPr>
                        <pic:blipFill>
                          <a:blip r:embed="rId22"/>
                          <a:stretch>
                            <a:fillRect/>
                          </a:stretch>
                        </pic:blipFill>
                        <pic:spPr>
                          <a:xfrm>
                            <a:off x="0" y="0"/>
                            <a:ext cx="1381125" cy="169545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A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1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7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44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3C28A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8、【斜放设计】上部位篮筐可呈斜角度放置，方便先进先出；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11、【托架导轨】三段式，安装快捷，简单；单个篮承重25GK。</w:t>
            </w:r>
          </w:p>
        </w:tc>
      </w:tr>
      <w:tr w14:paraId="318E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FFA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7层耗材间</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0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301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66775" cy="2714625"/>
                  <wp:effectExtent l="0" t="0" r="9525" b="9525"/>
                  <wp:docPr id="206" name="图片 16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63" descr="IMG_274"/>
                          <pic:cNvPicPr>
                            <a:picLocks noChangeAspect="1"/>
                          </pic:cNvPicPr>
                        </pic:nvPicPr>
                        <pic:blipFill>
                          <a:blip r:embed="rId23"/>
                          <a:stretch>
                            <a:fillRect/>
                          </a:stretch>
                        </pic:blipFill>
                        <pic:spPr>
                          <a:xfrm>
                            <a:off x="0" y="0"/>
                            <a:ext cx="866775" cy="271462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E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2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A6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1、栅格式上下共4层，左右后带不锈钢板围栏；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2、配4个3寸超级人造胶医用静音万向轮，带刹车；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3、每层的承重约150-200KG。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1、所有工件经数控激光切割、模具冲压、数控折弯、亚弧焊接、打磨、抛光、拉丝而成。</w:t>
            </w:r>
          </w:p>
        </w:tc>
      </w:tr>
      <w:tr w14:paraId="1EE8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E7A0">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C959">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2641">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2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D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2526">
            <w:pPr>
              <w:jc w:val="left"/>
              <w:rPr>
                <w:rFonts w:hint="eastAsia" w:ascii="宋体" w:hAnsi="宋体" w:eastAsia="宋体" w:cs="宋体"/>
                <w:i w:val="0"/>
                <w:iCs w:val="0"/>
                <w:color w:val="000000"/>
                <w:sz w:val="22"/>
                <w:szCs w:val="22"/>
                <w:u w:val="none"/>
              </w:rPr>
            </w:pPr>
          </w:p>
        </w:tc>
      </w:tr>
      <w:tr w14:paraId="5F29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5C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9层仪器室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5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B7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95400" cy="2181225"/>
                  <wp:effectExtent l="0" t="0" r="0" b="9525"/>
                  <wp:docPr id="204" name="图片 16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64" descr="IMG_275"/>
                          <pic:cNvPicPr>
                            <a:picLocks noChangeAspect="1"/>
                          </pic:cNvPicPr>
                        </pic:nvPicPr>
                        <pic:blipFill>
                          <a:blip r:embed="rId24"/>
                          <a:stretch>
                            <a:fillRect/>
                          </a:stretch>
                        </pic:blipFill>
                        <pic:spPr>
                          <a:xfrm>
                            <a:off x="0" y="0"/>
                            <a:ext cx="1295400" cy="2181225"/>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E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0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0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3A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2、立柱用75X35XT1.0mm冷轧钢方管；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3、横梁用80X40XT1.0mm冷轧钢方管；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4、层板用0.8mm；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1、所有工件经数控激光切割、模具冲压、数控折弯、焊接、机器打磨而成，再经表洗、彩磷、清洗、烘干、静电抗菌粉末喷涂、高温固化、安装而成。</w:t>
            </w:r>
          </w:p>
        </w:tc>
      </w:tr>
      <w:tr w14:paraId="2203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A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3701">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B1FE">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4BD6">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8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B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9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CFEF">
            <w:pPr>
              <w:jc w:val="left"/>
              <w:rPr>
                <w:rFonts w:hint="eastAsia" w:ascii="宋体" w:hAnsi="宋体" w:eastAsia="宋体" w:cs="宋体"/>
                <w:i w:val="0"/>
                <w:iCs w:val="0"/>
                <w:color w:val="000000"/>
                <w:sz w:val="22"/>
                <w:szCs w:val="22"/>
                <w:u w:val="none"/>
              </w:rPr>
            </w:pPr>
          </w:p>
        </w:tc>
      </w:tr>
      <w:tr w14:paraId="6383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0E305">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FE1BA">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B8B1">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D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B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9D31">
            <w:pPr>
              <w:jc w:val="left"/>
              <w:rPr>
                <w:rFonts w:hint="eastAsia" w:ascii="宋体" w:hAnsi="宋体" w:eastAsia="宋体" w:cs="宋体"/>
                <w:i w:val="0"/>
                <w:iCs w:val="0"/>
                <w:color w:val="000000"/>
                <w:sz w:val="22"/>
                <w:szCs w:val="22"/>
                <w:u w:val="none"/>
              </w:rPr>
            </w:pPr>
          </w:p>
        </w:tc>
      </w:tr>
      <w:tr w14:paraId="33A1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E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55CD">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4335">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EB21">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0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6E70">
            <w:pPr>
              <w:jc w:val="left"/>
              <w:rPr>
                <w:rFonts w:hint="eastAsia" w:ascii="宋体" w:hAnsi="宋体" w:eastAsia="宋体" w:cs="宋体"/>
                <w:i w:val="0"/>
                <w:iCs w:val="0"/>
                <w:color w:val="000000"/>
                <w:sz w:val="22"/>
                <w:szCs w:val="22"/>
                <w:u w:val="none"/>
              </w:rPr>
            </w:pPr>
          </w:p>
        </w:tc>
      </w:tr>
      <w:tr w14:paraId="2D44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E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92B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9层心导管室</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8EF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295400" cy="2133600"/>
                  <wp:effectExtent l="0" t="0" r="0" b="0"/>
                  <wp:docPr id="213" name="图片 16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65" descr="IMG_276"/>
                          <pic:cNvPicPr>
                            <a:picLocks noChangeAspect="1"/>
                          </pic:cNvPicPr>
                        </pic:nvPicPr>
                        <pic:blipFill>
                          <a:blip r:embed="rId25"/>
                          <a:stretch>
                            <a:fillRect/>
                          </a:stretch>
                        </pic:blipFill>
                        <pic:spPr>
                          <a:xfrm>
                            <a:off x="0" y="0"/>
                            <a:ext cx="1295400" cy="2133600"/>
                          </a:xfrm>
                          <a:prstGeom prst="rect">
                            <a:avLst/>
                          </a:prstGeom>
                          <a:noFill/>
                          <a:ln w="9525">
                            <a:noFill/>
                          </a:ln>
                        </pic:spPr>
                      </pic:pic>
                    </a:graphicData>
                  </a:graphic>
                </wp:inline>
              </w:drawing>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8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5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8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D1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bCs/>
                <w:color w:val="auto"/>
                <w:szCs w:val="21"/>
                <w:highlight w:val="none"/>
                <w:lang w:bidi="ar"/>
              </w:rPr>
              <w:t>▲</w:t>
            </w:r>
            <w:r>
              <w:rPr>
                <w:rFonts w:hint="eastAsia" w:ascii="宋体" w:hAnsi="宋体" w:eastAsia="宋体" w:cs="宋体"/>
                <w:i w:val="0"/>
                <w:iCs w:val="0"/>
                <w:color w:val="000000"/>
                <w:kern w:val="0"/>
                <w:sz w:val="22"/>
                <w:szCs w:val="22"/>
                <w:u w:val="none"/>
                <w:lang w:val="en-US" w:eastAsia="zh-CN" w:bidi="ar"/>
              </w:rPr>
              <w:t>一、主要材料说明：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2、立柱用75X35XT1.0mm冷轧钢方管；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3、横梁用80X40XT1.0mm冷轧钢方管；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4、层板用0.8mm；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二、结构/配置：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四、工艺/其它说明：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1、所有工件经数控激光切割、模具冲压、数控折弯、焊接、机器打磨而成，再经表洗、彩磷、清洗、烘干、静电抗菌粉末喷涂、高温固化、安装而成。</w:t>
            </w:r>
          </w:p>
        </w:tc>
      </w:tr>
      <w:tr w14:paraId="634F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730B">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E43F">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6CEF">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E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70A0">
            <w:pPr>
              <w:jc w:val="left"/>
              <w:rPr>
                <w:rFonts w:hint="eastAsia" w:ascii="宋体" w:hAnsi="宋体" w:eastAsia="宋体" w:cs="宋体"/>
                <w:i w:val="0"/>
                <w:iCs w:val="0"/>
                <w:color w:val="000000"/>
                <w:sz w:val="22"/>
                <w:szCs w:val="22"/>
                <w:u w:val="none"/>
              </w:rPr>
            </w:pPr>
          </w:p>
        </w:tc>
      </w:tr>
      <w:tr w14:paraId="404B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3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8A73">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5E40">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85B1">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9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BB20">
            <w:pPr>
              <w:jc w:val="left"/>
              <w:rPr>
                <w:rFonts w:hint="eastAsia" w:ascii="宋体" w:hAnsi="宋体" w:eastAsia="宋体" w:cs="宋体"/>
                <w:i w:val="0"/>
                <w:iCs w:val="0"/>
                <w:color w:val="000000"/>
                <w:sz w:val="22"/>
                <w:szCs w:val="22"/>
                <w:u w:val="none"/>
              </w:rPr>
            </w:pPr>
          </w:p>
        </w:tc>
      </w:tr>
      <w:tr w14:paraId="0B44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EF8A">
            <w:pPr>
              <w:jc w:val="center"/>
              <w:rPr>
                <w:rFonts w:hint="eastAsia" w:ascii="宋体" w:hAnsi="宋体" w:eastAsia="宋体" w:cs="宋体"/>
                <w:b/>
                <w:bCs/>
                <w:i w:val="0"/>
                <w:iCs w:val="0"/>
                <w:color w:val="000000"/>
                <w:sz w:val="22"/>
                <w:szCs w:val="22"/>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90D2">
            <w:pPr>
              <w:jc w:val="center"/>
              <w:rPr>
                <w:rFonts w:hint="eastAsia" w:ascii="宋体" w:hAnsi="宋体" w:eastAsia="宋体" w:cs="宋体"/>
                <w:i w:val="0"/>
                <w:iCs w:val="0"/>
                <w:color w:val="000000"/>
                <w:sz w:val="22"/>
                <w:szCs w:val="22"/>
                <w:u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4835">
            <w:pPr>
              <w:jc w:val="center"/>
              <w:rPr>
                <w:rFonts w:hint="eastAsia" w:ascii="宋体" w:hAnsi="宋体" w:eastAsia="宋体" w:cs="宋体"/>
                <w:b/>
                <w:bCs/>
                <w:i w:val="0"/>
                <w:iCs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69CC">
            <w:pPr>
              <w:jc w:val="left"/>
              <w:rPr>
                <w:rFonts w:hint="eastAsia" w:ascii="宋体" w:hAnsi="宋体" w:eastAsia="宋体" w:cs="宋体"/>
                <w:i w:val="0"/>
                <w:iCs w:val="0"/>
                <w:color w:val="000000"/>
                <w:sz w:val="22"/>
                <w:szCs w:val="22"/>
                <w:u w:val="none"/>
              </w:rPr>
            </w:pPr>
          </w:p>
        </w:tc>
      </w:tr>
      <w:tr w14:paraId="52AC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02FD8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二、商务要求</w:t>
            </w:r>
          </w:p>
        </w:tc>
      </w:tr>
      <w:tr w14:paraId="0E41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3E53A">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▲实施方案、售后服务及其他要求</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366EF8C">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1、合同签订期：自中标通知书发出之日起</w:t>
            </w:r>
            <w:r>
              <w:rPr>
                <w:rFonts w:hint="eastAsia" w:ascii="宋体" w:hAnsi="宋体" w:cs="宋体"/>
                <w:bCs/>
                <w:color w:val="auto"/>
                <w:szCs w:val="21"/>
                <w:highlight w:val="none"/>
                <w:u w:val="single"/>
                <w:lang w:bidi="ar"/>
              </w:rPr>
              <w:t xml:space="preserve">   25  </w:t>
            </w:r>
            <w:r>
              <w:rPr>
                <w:rFonts w:hint="eastAsia" w:ascii="宋体" w:hAnsi="宋体" w:cs="宋体"/>
                <w:bCs/>
                <w:color w:val="auto"/>
                <w:szCs w:val="21"/>
                <w:highlight w:val="none"/>
                <w:lang w:bidi="ar"/>
              </w:rPr>
              <w:t>日历日内。</w:t>
            </w:r>
          </w:p>
          <w:p w14:paraId="48EF2282">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2、交付使用时间：</w:t>
            </w:r>
            <w:r>
              <w:rPr>
                <w:rFonts w:hint="eastAsia" w:ascii="宋体" w:hAnsi="宋体" w:cs="宋体"/>
                <w:b/>
                <w:bCs w:val="0"/>
                <w:color w:val="auto"/>
                <w:szCs w:val="21"/>
                <w:highlight w:val="none"/>
                <w:lang w:bidi="ar"/>
              </w:rPr>
              <w:t>合同签订后</w:t>
            </w:r>
            <w:r>
              <w:rPr>
                <w:rFonts w:hint="eastAsia" w:ascii="宋体" w:hAnsi="宋体" w:cs="宋体"/>
                <w:b/>
                <w:bCs w:val="0"/>
                <w:color w:val="auto"/>
                <w:szCs w:val="21"/>
                <w:highlight w:val="none"/>
                <w:lang w:val="en-US" w:eastAsia="zh-CN" w:bidi="ar"/>
              </w:rPr>
              <w:t>35</w:t>
            </w:r>
            <w:r>
              <w:rPr>
                <w:rFonts w:hint="eastAsia" w:ascii="宋体" w:hAnsi="宋体" w:cs="宋体"/>
                <w:b/>
                <w:bCs w:val="0"/>
                <w:color w:val="auto"/>
                <w:szCs w:val="21"/>
                <w:highlight w:val="none"/>
                <w:lang w:bidi="ar"/>
              </w:rPr>
              <w:t>日</w:t>
            </w:r>
            <w:r>
              <w:rPr>
                <w:rFonts w:hint="eastAsia" w:ascii="宋体" w:hAnsi="宋体" w:cs="宋体"/>
                <w:b/>
                <w:bCs w:val="0"/>
                <w:color w:val="auto"/>
                <w:szCs w:val="21"/>
                <w:highlight w:val="none"/>
                <w:lang w:val="en-US" w:eastAsia="zh-CN" w:bidi="ar"/>
              </w:rPr>
              <w:t>内</w:t>
            </w:r>
            <w:r>
              <w:rPr>
                <w:rFonts w:hint="eastAsia" w:ascii="宋体" w:hAnsi="宋体" w:cs="宋体"/>
                <w:b/>
                <w:bCs w:val="0"/>
                <w:color w:val="auto"/>
                <w:szCs w:val="21"/>
                <w:highlight w:val="none"/>
                <w:lang w:bidi="ar"/>
              </w:rPr>
              <w:t>完成</w:t>
            </w:r>
            <w:r>
              <w:rPr>
                <w:rFonts w:hint="eastAsia" w:ascii="宋体" w:hAnsi="宋体" w:cs="宋体"/>
                <w:b/>
                <w:bCs w:val="0"/>
                <w:color w:val="auto"/>
                <w:szCs w:val="21"/>
                <w:highlight w:val="none"/>
                <w:lang w:val="en-US" w:eastAsia="zh-CN" w:bidi="ar"/>
              </w:rPr>
              <w:t>供货</w:t>
            </w:r>
            <w:r>
              <w:rPr>
                <w:rFonts w:hint="eastAsia" w:ascii="宋体" w:hAnsi="宋体" w:cs="宋体"/>
                <w:b/>
                <w:bCs w:val="0"/>
                <w:color w:val="auto"/>
                <w:szCs w:val="21"/>
                <w:highlight w:val="none"/>
                <w:lang w:bidi="ar"/>
              </w:rPr>
              <w:t>安装并交付使用。</w:t>
            </w:r>
            <w:r>
              <w:rPr>
                <w:rFonts w:hint="eastAsia" w:ascii="宋体" w:hAnsi="宋体" w:cs="宋体"/>
                <w:bCs/>
                <w:color w:val="auto"/>
                <w:szCs w:val="21"/>
                <w:highlight w:val="none"/>
                <w:lang w:bidi="ar"/>
              </w:rPr>
              <w:t xml:space="preserve"> </w:t>
            </w:r>
          </w:p>
          <w:p w14:paraId="242A30D4">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3、交货地点：</w:t>
            </w:r>
            <w:r>
              <w:rPr>
                <w:rFonts w:hint="eastAsia" w:ascii="宋体" w:hAnsi="宋体" w:cs="宋体"/>
                <w:b w:val="0"/>
                <w:bCs/>
                <w:color w:val="auto"/>
                <w:szCs w:val="21"/>
                <w:highlight w:val="none"/>
                <w:u w:val="none"/>
                <w:lang w:bidi="ar"/>
              </w:rPr>
              <w:t>南宁市内（采购人指定地点）。</w:t>
            </w:r>
          </w:p>
          <w:p w14:paraId="24CBA094">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4、交货方式：现场交货。</w:t>
            </w:r>
          </w:p>
          <w:p w14:paraId="0E6A901F">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5、售后服务要求：</w:t>
            </w:r>
          </w:p>
          <w:p w14:paraId="1F30ACCB">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（1）送货上门，按现场条件全程安装调试，直至最终验收前产生的所有费用由供应商承担。</w:t>
            </w:r>
          </w:p>
          <w:p w14:paraId="06A55A0C">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（2）包修期：</w:t>
            </w:r>
            <w:r>
              <w:rPr>
                <w:rFonts w:hint="eastAsia" w:ascii="宋体" w:hAnsi="宋体" w:cs="宋体"/>
                <w:color w:val="auto"/>
                <w:kern w:val="0"/>
                <w:szCs w:val="21"/>
                <w:highlight w:val="none"/>
                <w:lang w:bidi="ar"/>
              </w:rPr>
              <w:t>对所售设备提供八年的上门包修服务，</w:t>
            </w:r>
            <w:r>
              <w:rPr>
                <w:rFonts w:hint="eastAsia" w:ascii="宋体" w:hAnsi="宋体" w:cs="宋体"/>
                <w:bCs/>
                <w:color w:val="auto"/>
                <w:szCs w:val="21"/>
                <w:highlight w:val="none"/>
                <w:lang w:bidi="ar"/>
              </w:rPr>
              <w:t>所有非故意性损坏以及正常使用范围内造成的损坏均要提供维修及更换零配件；因人为因素故意性损坏出现的故障不在包修范围，但供应商也要积极帮助采购人修理</w:t>
            </w:r>
            <w:r>
              <w:rPr>
                <w:rFonts w:hint="eastAsia" w:ascii="宋体" w:hAnsi="宋体" w:cs="宋体"/>
                <w:color w:val="auto"/>
                <w:kern w:val="0"/>
                <w:szCs w:val="21"/>
                <w:highlight w:val="none"/>
                <w:lang w:bidi="ar"/>
              </w:rPr>
              <w:t>。</w:t>
            </w:r>
          </w:p>
          <w:p w14:paraId="53CD5522">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（3）质量保证期：</w:t>
            </w:r>
            <w:r>
              <w:rPr>
                <w:rFonts w:hint="eastAsia" w:ascii="宋体" w:hAnsi="宋体" w:cs="宋体"/>
                <w:bCs/>
                <w:color w:val="auto"/>
                <w:szCs w:val="21"/>
                <w:highlight w:val="none"/>
                <w:u w:val="single"/>
                <w:lang w:bidi="ar"/>
              </w:rPr>
              <w:t>所有家具的质量保证期不少于</w:t>
            </w:r>
            <w:r>
              <w:rPr>
                <w:rFonts w:hint="eastAsia" w:ascii="宋体" w:hAnsi="宋体" w:cs="宋体"/>
                <w:color w:val="auto"/>
                <w:kern w:val="0"/>
                <w:szCs w:val="21"/>
                <w:highlight w:val="none"/>
                <w:u w:val="single"/>
                <w:lang w:bidi="ar"/>
              </w:rPr>
              <w:t>三年</w:t>
            </w:r>
            <w:r>
              <w:rPr>
                <w:rFonts w:hint="eastAsia" w:ascii="宋体" w:hAnsi="宋体" w:cs="宋体"/>
                <w:bCs/>
                <w:color w:val="auto"/>
                <w:szCs w:val="21"/>
                <w:highlight w:val="none"/>
                <w:u w:val="single"/>
                <w:lang w:bidi="ar"/>
              </w:rPr>
              <w:t>，在此保证期内，如在正常使用过程中出现的质量问题，供应商须负责维修或调换，不另行付费。</w:t>
            </w:r>
          </w:p>
          <w:p w14:paraId="6D1FD031">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（4）故障响应时间：货物发生故障时，在接到采购人通知后</w:t>
            </w:r>
            <w:r>
              <w:rPr>
                <w:rFonts w:hint="eastAsia" w:ascii="宋体" w:hAnsi="宋体" w:cs="宋体"/>
                <w:bCs/>
                <w:color w:val="auto"/>
                <w:szCs w:val="21"/>
                <w:highlight w:val="none"/>
                <w:u w:val="single"/>
                <w:lang w:bidi="ar"/>
              </w:rPr>
              <w:t>2</w:t>
            </w:r>
            <w:r>
              <w:rPr>
                <w:rFonts w:hint="eastAsia" w:ascii="宋体" w:hAnsi="宋体" w:cs="宋体"/>
                <w:bCs/>
                <w:color w:val="auto"/>
                <w:szCs w:val="21"/>
                <w:highlight w:val="none"/>
                <w:lang w:bidi="ar"/>
              </w:rPr>
              <w:t>小时内到达现场处理，一般故障处理时限不超过</w:t>
            </w:r>
            <w:r>
              <w:rPr>
                <w:rFonts w:hint="eastAsia" w:ascii="宋体" w:hAnsi="宋体" w:cs="宋体"/>
                <w:bCs/>
                <w:color w:val="auto"/>
                <w:szCs w:val="21"/>
                <w:highlight w:val="none"/>
                <w:u w:val="single"/>
                <w:lang w:bidi="ar"/>
              </w:rPr>
              <w:t>12</w:t>
            </w:r>
            <w:r>
              <w:rPr>
                <w:rFonts w:hint="eastAsia" w:ascii="宋体" w:hAnsi="宋体" w:cs="宋体"/>
                <w:bCs/>
                <w:color w:val="auto"/>
                <w:szCs w:val="21"/>
                <w:highlight w:val="none"/>
                <w:lang w:bidi="ar"/>
              </w:rPr>
              <w:t>小时，12小时内不能修复的，提供替代品。</w:t>
            </w:r>
          </w:p>
          <w:p w14:paraId="19D5CBEA">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（5）验收所需工具、器材由供应商自理；各项性能指标达到技术要求的，由供需双方共同签字认可，现场验收。</w:t>
            </w:r>
          </w:p>
          <w:p w14:paraId="60119D0F">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（6）</w:t>
            </w:r>
            <w:r>
              <w:rPr>
                <w:rFonts w:hint="eastAsia" w:ascii="宋体" w:hAnsi="宋体" w:cs="宋体"/>
                <w:color w:val="auto"/>
                <w:szCs w:val="21"/>
                <w:highlight w:val="none"/>
              </w:rPr>
              <w:t>质保期内，</w:t>
            </w:r>
            <w:r>
              <w:rPr>
                <w:rFonts w:hint="eastAsia" w:ascii="宋体" w:hAnsi="宋体" w:cs="宋体"/>
                <w:bCs/>
                <w:color w:val="auto"/>
                <w:szCs w:val="21"/>
                <w:highlight w:val="none"/>
                <w:lang w:bidi="ar"/>
              </w:rPr>
              <w:t>供应商负责处理解决货物出现的质量及安全问题并承担一切费用。</w:t>
            </w:r>
          </w:p>
          <w:p w14:paraId="35A2E689">
            <w:pPr>
              <w:adjustRightInd w:val="0"/>
              <w:snapToGrid w:val="0"/>
              <w:spacing w:line="400" w:lineRule="exact"/>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w:t>
            </w:r>
            <w:r>
              <w:rPr>
                <w:rFonts w:hint="eastAsia" w:ascii="宋体" w:hAnsi="宋体" w:cs="宋体"/>
                <w:bCs/>
                <w:color w:val="auto"/>
                <w:szCs w:val="21"/>
                <w:highlight w:val="none"/>
                <w:lang w:val="en-US" w:eastAsia="zh-CN" w:bidi="ar"/>
              </w:rPr>
              <w:t>7</w:t>
            </w:r>
            <w:r>
              <w:rPr>
                <w:rFonts w:hint="eastAsia" w:ascii="宋体" w:hAnsi="宋体" w:cs="宋体"/>
                <w:bCs/>
                <w:color w:val="auto"/>
                <w:szCs w:val="21"/>
                <w:highlight w:val="none"/>
                <w:lang w:bidi="ar"/>
              </w:rPr>
              <w:t>）</w:t>
            </w:r>
            <w:r>
              <w:rPr>
                <w:rFonts w:hint="eastAsia" w:ascii="宋体" w:hAnsi="宋体" w:cs="宋体"/>
                <w:color w:val="auto"/>
                <w:szCs w:val="21"/>
                <w:highlight w:val="none"/>
                <w:lang w:bidi="ar"/>
              </w:rPr>
              <w:t>供货产品为整体或板式安装结构，供货时不接受任何产品或原材料现场切割、焊接、加工、喷漆、胶粘等对现场环境产生负面影响的施工作业，否则不予验收，终止合同。</w:t>
            </w:r>
          </w:p>
        </w:tc>
      </w:tr>
      <w:tr w14:paraId="0CA8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919C4">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▲验收标准</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922A8C2">
            <w:pPr>
              <w:rPr>
                <w:rFonts w:hint="eastAsia" w:ascii="宋体" w:hAnsi="宋体" w:cs="宋体"/>
                <w:color w:val="auto"/>
                <w:szCs w:val="21"/>
                <w:highlight w:val="none"/>
              </w:rPr>
            </w:pPr>
            <w:r>
              <w:rPr>
                <w:rFonts w:hint="eastAsia" w:ascii="宋体" w:hAnsi="宋体" w:cs="宋体"/>
                <w:color w:val="auto"/>
                <w:szCs w:val="21"/>
                <w:highlight w:val="none"/>
                <w:lang w:bidi="ar"/>
              </w:rPr>
              <w:t>1、所供产品应符合招标文件、采购合同约定的要求。</w:t>
            </w:r>
          </w:p>
          <w:p w14:paraId="4C77B1C1">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2、所供产品为全新，且外观完好，无严重碰撞、表皮脱落、五金件生锈等明显瑕疵。</w:t>
            </w:r>
          </w:p>
          <w:p w14:paraId="68F062FB">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3、所供产品结构牢固，无安全隐患。</w:t>
            </w:r>
          </w:p>
          <w:p w14:paraId="2A02110D">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4、如有抽检要求的，检测结果符合招标文件招标项目采购需求及采购合同约定的要求。 </w:t>
            </w:r>
          </w:p>
          <w:p w14:paraId="2580145F">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5、所有产品均已运输至指定地点，并安装调试完毕。</w:t>
            </w:r>
          </w:p>
          <w:p w14:paraId="740A1E34">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6、采购需求及采购合同约定的附件、工具、技术资料等齐全；提供产品使用说明书、合格证；产品表面贴金属商标牌，商标信息与供应商开标一览表信息不一致的，采购人有权拒绝验收。</w:t>
            </w:r>
          </w:p>
          <w:p w14:paraId="4C8DA04C">
            <w:pPr>
              <w:adjustRightInd w:val="0"/>
              <w:snapToGri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7、产品验收时</w:t>
            </w:r>
            <w:r>
              <w:rPr>
                <w:rFonts w:hint="eastAsia" w:ascii="宋体" w:hAnsi="宋体" w:cs="宋体"/>
                <w:color w:val="auto"/>
                <w:szCs w:val="21"/>
                <w:highlight w:val="none"/>
                <w:lang w:val="zh-CN" w:bidi="ar"/>
              </w:rPr>
              <w:t>，供应商</w:t>
            </w:r>
            <w:r>
              <w:rPr>
                <w:rFonts w:hint="eastAsia" w:ascii="宋体" w:hAnsi="宋体" w:cs="宋体"/>
                <w:color w:val="auto"/>
                <w:szCs w:val="21"/>
                <w:highlight w:val="none"/>
                <w:lang w:bidi="ar"/>
              </w:rPr>
              <w:t>必须按采购文件要求提供</w:t>
            </w:r>
            <w:r>
              <w:rPr>
                <w:rFonts w:hint="eastAsia" w:ascii="宋体" w:hAnsi="宋体" w:cs="宋体"/>
                <w:color w:val="auto"/>
                <w:szCs w:val="21"/>
                <w:highlight w:val="none"/>
                <w:lang w:val="zh-CN" w:bidi="ar"/>
              </w:rPr>
              <w:t>检测报告原件进行核查，</w:t>
            </w:r>
            <w:r>
              <w:rPr>
                <w:rFonts w:hint="eastAsia" w:ascii="宋体" w:hAnsi="宋体" w:cs="宋体"/>
                <w:color w:val="auto"/>
                <w:szCs w:val="21"/>
                <w:highlight w:val="none"/>
                <w:lang w:bidi="ar"/>
              </w:rPr>
              <w:t>检测报告应由</w:t>
            </w:r>
            <w:r>
              <w:rPr>
                <w:rFonts w:hint="eastAsia" w:ascii="宋体" w:hAnsi="宋体" w:cs="宋体"/>
                <w:color w:val="auto"/>
                <w:szCs w:val="21"/>
                <w:highlight w:val="none"/>
                <w:lang w:val="zh-CN" w:bidi="ar"/>
              </w:rPr>
              <w:t>具有检测资质的检测机构</w:t>
            </w:r>
            <w:r>
              <w:rPr>
                <w:rFonts w:hint="eastAsia" w:ascii="宋体" w:hAnsi="宋体" w:cs="宋体"/>
                <w:color w:val="auto"/>
                <w:szCs w:val="21"/>
                <w:highlight w:val="none"/>
                <w:lang w:bidi="ar"/>
              </w:rPr>
              <w:t>出具，不能提供检测报告原件的或检测报告不能满足承诺响应情况的，采购人有权拒绝验收</w:t>
            </w:r>
            <w:r>
              <w:rPr>
                <w:rFonts w:hint="eastAsia" w:ascii="宋体" w:hAnsi="宋体" w:cs="宋体"/>
                <w:color w:val="auto"/>
                <w:szCs w:val="21"/>
                <w:highlight w:val="none"/>
                <w:lang w:val="zh-CN" w:bidi="ar"/>
              </w:rPr>
              <w:t>。</w:t>
            </w:r>
          </w:p>
          <w:p w14:paraId="72DA3E10">
            <w:pPr>
              <w:adjustRightInd w:val="0"/>
              <w:snapToGrid w:val="0"/>
              <w:spacing w:line="400" w:lineRule="exact"/>
              <w:jc w:val="left"/>
              <w:rPr>
                <w:rFonts w:hint="eastAsia" w:ascii="宋体" w:hAnsi="宋体" w:cs="宋体"/>
                <w:color w:val="auto"/>
                <w:szCs w:val="21"/>
                <w:highlight w:val="none"/>
                <w:lang w:val="zh-CN" w:bidi="ar"/>
              </w:rPr>
            </w:pPr>
            <w:r>
              <w:rPr>
                <w:rFonts w:hint="eastAsia" w:ascii="宋体" w:hAnsi="宋体" w:cs="宋体"/>
                <w:color w:val="auto"/>
                <w:szCs w:val="21"/>
                <w:highlight w:val="none"/>
                <w:lang w:bidi="ar"/>
              </w:rPr>
              <w:t>8</w:t>
            </w:r>
            <w:r>
              <w:rPr>
                <w:rFonts w:hint="eastAsia" w:ascii="宋体" w:hAnsi="宋体" w:cs="宋体"/>
                <w:color w:val="auto"/>
                <w:szCs w:val="21"/>
                <w:highlight w:val="none"/>
                <w:lang w:val="zh-CN" w:bidi="ar"/>
              </w:rPr>
              <w:t>、验收过程中所产生的一切费用（</w:t>
            </w:r>
            <w:r>
              <w:rPr>
                <w:rFonts w:hint="eastAsia" w:ascii="宋体" w:hAnsi="宋体" w:cs="宋体"/>
                <w:color w:val="auto"/>
                <w:szCs w:val="21"/>
                <w:highlight w:val="none"/>
                <w:lang w:val="en-US" w:eastAsia="zh-CN" w:bidi="ar"/>
              </w:rPr>
              <w:t>含</w:t>
            </w:r>
            <w:r>
              <w:rPr>
                <w:rFonts w:hint="eastAsia" w:ascii="宋体" w:hAnsi="宋体" w:cs="宋体"/>
                <w:color w:val="auto"/>
                <w:szCs w:val="21"/>
                <w:highlight w:val="none"/>
                <w:lang w:val="zh-CN" w:bidi="ar"/>
              </w:rPr>
              <w:t>委托第三方机构组织实施的</w:t>
            </w:r>
            <w:r>
              <w:rPr>
                <w:rFonts w:hint="eastAsia" w:ascii="宋体" w:hAnsi="宋体" w:cs="宋体"/>
                <w:color w:val="auto"/>
                <w:szCs w:val="21"/>
                <w:highlight w:val="none"/>
                <w:lang w:val="en-US" w:eastAsia="zh-CN" w:bidi="ar"/>
              </w:rPr>
              <w:t>验收费用</w:t>
            </w:r>
            <w:r>
              <w:rPr>
                <w:rFonts w:hint="eastAsia" w:ascii="宋体" w:hAnsi="宋体" w:cs="宋体"/>
                <w:color w:val="auto"/>
                <w:szCs w:val="21"/>
                <w:highlight w:val="none"/>
                <w:lang w:val="zh-CN" w:bidi="ar"/>
              </w:rPr>
              <w:t>）均由成交供应商承担，报价时应考虑相关费用。因验收不合格的，需要再次组织验收的，由此产生相关成本费用由成交供应商承担。</w:t>
            </w:r>
          </w:p>
          <w:p w14:paraId="7BB6DD0E">
            <w:pPr>
              <w:adjustRightInd w:val="0"/>
              <w:snapToGri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val="zh-CN" w:bidi="ar"/>
              </w:rPr>
              <w:t>、为确保采购人所购产品质量、产品安全性及稳定性以及供应商所提供产品参数的真实性，供应商供货时，采购人将对供货产品进行产品测试。一旦发现虚假应标的情况，将按照有关规定追究供应商的责任。</w:t>
            </w:r>
          </w:p>
          <w:p w14:paraId="4E9EABE4">
            <w:pPr>
              <w:adjustRightInd w:val="0"/>
              <w:snapToGrid w:val="0"/>
              <w:spacing w:line="400" w:lineRule="exact"/>
              <w:jc w:val="left"/>
              <w:rPr>
                <w:rFonts w:hint="eastAsia" w:ascii="宋体" w:hAnsi="宋体" w:cs="宋体"/>
                <w:b/>
                <w:bCs/>
                <w:color w:val="auto"/>
                <w:szCs w:val="21"/>
                <w:highlight w:val="none"/>
                <w:lang w:val="zh-CN"/>
              </w:rPr>
            </w:pP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val="zh-CN" w:bidi="ar"/>
              </w:rPr>
              <w:t>、全部产品数量均为暂估，签订合同后以采购人的下单数量作为结算依据。</w:t>
            </w:r>
          </w:p>
          <w:p w14:paraId="35C51F9C">
            <w:pPr>
              <w:pStyle w:val="8"/>
              <w:widowControl w:val="0"/>
              <w:spacing w:before="0" w:beforeAutospacing="0" w:after="0" w:afterAutospacing="0" w:line="400" w:lineRule="exact"/>
              <w:jc w:val="both"/>
              <w:rPr>
                <w:rFonts w:hint="eastAsia" w:cs="宋体"/>
                <w:color w:val="auto"/>
                <w:kern w:val="2"/>
                <w:sz w:val="21"/>
                <w:szCs w:val="21"/>
                <w:highlight w:val="none"/>
                <w:lang w:val="zh-CN" w:bidi="ar"/>
              </w:rPr>
            </w:pPr>
            <w:r>
              <w:rPr>
                <w:rFonts w:hint="eastAsia" w:cs="宋体"/>
                <w:color w:val="auto"/>
                <w:kern w:val="2"/>
                <w:sz w:val="21"/>
                <w:szCs w:val="21"/>
                <w:highlight w:val="none"/>
                <w:lang w:val="en-US" w:eastAsia="zh-CN" w:bidi="ar"/>
              </w:rPr>
              <w:t>11</w:t>
            </w:r>
            <w:r>
              <w:rPr>
                <w:rFonts w:hint="eastAsia" w:cs="宋体"/>
                <w:color w:val="auto"/>
                <w:kern w:val="2"/>
                <w:sz w:val="21"/>
                <w:szCs w:val="21"/>
                <w:highlight w:val="none"/>
                <w:lang w:val="zh-CN" w:bidi="ar"/>
              </w:rPr>
              <w:t>、</w:t>
            </w:r>
            <w:r>
              <w:rPr>
                <w:rFonts w:hint="eastAsia" w:cs="宋体"/>
                <w:color w:val="auto"/>
                <w:kern w:val="2"/>
                <w:sz w:val="21"/>
                <w:szCs w:val="21"/>
                <w:highlight w:val="none"/>
                <w:lang w:bidi="ar"/>
              </w:rPr>
              <w:t>最终制作方案：</w:t>
            </w:r>
            <w:r>
              <w:rPr>
                <w:rFonts w:hint="eastAsia" w:cs="宋体"/>
                <w:color w:val="auto"/>
                <w:kern w:val="2"/>
                <w:sz w:val="21"/>
                <w:szCs w:val="21"/>
                <w:highlight w:val="none"/>
                <w:lang w:val="zh-CN" w:bidi="ar"/>
              </w:rPr>
              <w:t>供应商应与采购人在</w:t>
            </w:r>
            <w:r>
              <w:rPr>
                <w:rFonts w:hint="eastAsia" w:cs="宋体"/>
                <w:color w:val="auto"/>
                <w:kern w:val="2"/>
                <w:sz w:val="21"/>
                <w:szCs w:val="21"/>
                <w:highlight w:val="none"/>
                <w:lang w:bidi="ar"/>
              </w:rPr>
              <w:t>家具</w:t>
            </w:r>
            <w:r>
              <w:rPr>
                <w:rFonts w:hint="eastAsia" w:cs="宋体"/>
                <w:color w:val="auto"/>
                <w:kern w:val="2"/>
                <w:sz w:val="21"/>
                <w:szCs w:val="21"/>
                <w:highlight w:val="none"/>
                <w:lang w:val="zh-CN" w:bidi="ar"/>
              </w:rPr>
              <w:t>安装现场实地复核家具尺寸，</w:t>
            </w:r>
            <w:r>
              <w:rPr>
                <w:rFonts w:hint="eastAsia" w:cs="宋体"/>
                <w:color w:val="auto"/>
                <w:kern w:val="2"/>
                <w:sz w:val="21"/>
                <w:szCs w:val="21"/>
                <w:highlight w:val="none"/>
                <w:lang w:bidi="ar"/>
              </w:rPr>
              <w:t>双方签字确定最终制作方案，</w:t>
            </w:r>
            <w:r>
              <w:rPr>
                <w:rFonts w:hint="eastAsia" w:cs="宋体"/>
                <w:color w:val="auto"/>
                <w:kern w:val="2"/>
                <w:sz w:val="21"/>
                <w:szCs w:val="21"/>
                <w:highlight w:val="none"/>
                <w:lang w:val="zh-CN" w:bidi="ar"/>
              </w:rPr>
              <w:t>供应商应按最终</w:t>
            </w:r>
            <w:r>
              <w:rPr>
                <w:rFonts w:hint="eastAsia" w:cs="宋体"/>
                <w:color w:val="auto"/>
                <w:kern w:val="2"/>
                <w:sz w:val="21"/>
                <w:szCs w:val="21"/>
                <w:highlight w:val="none"/>
                <w:lang w:bidi="ar"/>
              </w:rPr>
              <w:t>家具的</w:t>
            </w:r>
            <w:r>
              <w:rPr>
                <w:rFonts w:hint="eastAsia" w:cs="宋体"/>
                <w:color w:val="auto"/>
                <w:kern w:val="2"/>
                <w:sz w:val="21"/>
                <w:szCs w:val="21"/>
                <w:highlight w:val="none"/>
                <w:lang w:val="zh-CN" w:bidi="ar"/>
              </w:rPr>
              <w:t>复核尺寸进行加工生产，尺寸调整误差在±10%以内的，按中标单价结算，尺寸相差</w:t>
            </w:r>
            <w:r>
              <w:rPr>
                <w:rFonts w:hint="eastAsia" w:cs="宋体"/>
                <w:color w:val="auto"/>
                <w:kern w:val="2"/>
                <w:sz w:val="21"/>
                <w:szCs w:val="21"/>
                <w:highlight w:val="none"/>
                <w:lang w:bidi="ar"/>
              </w:rPr>
              <w:t>超出</w:t>
            </w:r>
            <w:r>
              <w:rPr>
                <w:rFonts w:hint="eastAsia" w:cs="宋体"/>
                <w:color w:val="auto"/>
                <w:kern w:val="2"/>
                <w:sz w:val="21"/>
                <w:szCs w:val="21"/>
                <w:highlight w:val="none"/>
                <w:lang w:val="zh-CN" w:bidi="ar"/>
              </w:rPr>
              <w:t>±10%</w:t>
            </w:r>
            <w:r>
              <w:rPr>
                <w:rFonts w:hint="eastAsia" w:cs="宋体"/>
                <w:color w:val="auto"/>
                <w:kern w:val="2"/>
                <w:sz w:val="21"/>
                <w:szCs w:val="21"/>
                <w:highlight w:val="none"/>
                <w:lang w:bidi="ar"/>
              </w:rPr>
              <w:t>的</w:t>
            </w:r>
            <w:r>
              <w:rPr>
                <w:rFonts w:hint="eastAsia" w:cs="宋体"/>
                <w:color w:val="auto"/>
                <w:kern w:val="2"/>
                <w:sz w:val="21"/>
                <w:szCs w:val="21"/>
                <w:highlight w:val="none"/>
                <w:lang w:val="zh-CN" w:bidi="ar"/>
              </w:rPr>
              <w:t>或甲方要求设计变更的，单价另行协商（</w:t>
            </w:r>
            <w:r>
              <w:rPr>
                <w:rFonts w:hint="eastAsia" w:cs="宋体"/>
                <w:color w:val="auto"/>
                <w:kern w:val="2"/>
                <w:sz w:val="21"/>
                <w:szCs w:val="21"/>
                <w:highlight w:val="none"/>
                <w:lang w:bidi="ar"/>
              </w:rPr>
              <w:t>按合同内同类项目进行折算</w:t>
            </w:r>
            <w:r>
              <w:rPr>
                <w:rFonts w:hint="eastAsia" w:cs="宋体"/>
                <w:color w:val="auto"/>
                <w:kern w:val="2"/>
                <w:sz w:val="21"/>
                <w:szCs w:val="21"/>
                <w:highlight w:val="none"/>
                <w:lang w:val="zh-CN" w:bidi="ar"/>
              </w:rPr>
              <w:t>）。</w:t>
            </w:r>
          </w:p>
          <w:p w14:paraId="3601E9D2">
            <w:pPr>
              <w:pStyle w:val="8"/>
              <w:widowControl w:val="0"/>
              <w:autoSpaceDE w:val="0"/>
              <w:autoSpaceDN w:val="0"/>
              <w:adjustRightInd w:val="0"/>
              <w:spacing w:before="0" w:beforeAutospacing="0" w:after="0" w:afterAutospacing="0" w:line="400" w:lineRule="exact"/>
              <w:jc w:val="both"/>
              <w:rPr>
                <w:rFonts w:hint="eastAsia" w:ascii="宋体" w:hAnsi="宋体" w:cs="宋体" w:eastAsiaTheme="minorEastAsia"/>
                <w:color w:val="auto"/>
                <w:kern w:val="0"/>
                <w:sz w:val="21"/>
                <w:szCs w:val="21"/>
                <w:highlight w:val="none"/>
                <w:lang w:val="zh-CN" w:eastAsia="zh-CN" w:bidi="ar-SA"/>
              </w:rPr>
            </w:pPr>
            <w:r>
              <w:rPr>
                <w:rFonts w:hint="eastAsia" w:cs="宋体"/>
                <w:color w:val="auto"/>
                <w:kern w:val="2"/>
                <w:sz w:val="21"/>
                <w:szCs w:val="21"/>
                <w:highlight w:val="none"/>
                <w:lang w:val="en-US" w:eastAsia="zh-CN" w:bidi="ar"/>
              </w:rPr>
              <w:t>12、</w:t>
            </w:r>
            <w:r>
              <w:rPr>
                <w:rFonts w:hint="eastAsia" w:cs="宋体"/>
                <w:color w:val="auto"/>
                <w:kern w:val="2"/>
                <w:sz w:val="21"/>
                <w:szCs w:val="21"/>
                <w:highlight w:val="none"/>
                <w:lang w:val="zh-CN" w:bidi="ar"/>
              </w:rPr>
              <w:t>供货安装完毕后，</w:t>
            </w:r>
            <w:r>
              <w:rPr>
                <w:rFonts w:hint="eastAsia" w:cs="宋体"/>
                <w:color w:val="auto"/>
                <w:kern w:val="2"/>
                <w:sz w:val="21"/>
                <w:szCs w:val="21"/>
                <w:highlight w:val="none"/>
                <w:lang w:val="en-US" w:eastAsia="zh-CN" w:bidi="ar"/>
              </w:rPr>
              <w:t>采购人有权</w:t>
            </w:r>
            <w:r>
              <w:rPr>
                <w:rFonts w:hint="eastAsia" w:cs="宋体"/>
                <w:color w:val="auto"/>
                <w:kern w:val="2"/>
                <w:sz w:val="21"/>
                <w:szCs w:val="21"/>
                <w:highlight w:val="none"/>
                <w:lang w:val="zh-CN" w:bidi="ar"/>
              </w:rPr>
              <w:t>进行家具产品抽样检测，如检测不合格的，供应商在10个日历日内按合同条款整改。如整改后检测仍有不合格的，采购人有权单方面取消合同，并扣除所有的履约保证金，并报政府采购监督管理部门依法追究违约责任。</w:t>
            </w:r>
          </w:p>
        </w:tc>
      </w:tr>
      <w:tr w14:paraId="6EE9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E5FCC">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▲投标报价</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4F813AF">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bidi="ar"/>
              </w:rPr>
              <w:t>投标报价为采购人指定地点的现场交货价，包括：</w:t>
            </w:r>
          </w:p>
          <w:p w14:paraId="446C33F2">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1、</w:t>
            </w:r>
            <w:r>
              <w:rPr>
                <w:rFonts w:hint="eastAsia" w:cs="宋体"/>
                <w:bCs/>
                <w:color w:val="auto"/>
                <w:kern w:val="2"/>
                <w:sz w:val="21"/>
                <w:szCs w:val="21"/>
                <w:highlight w:val="none"/>
                <w:lang w:bidi="ar"/>
              </w:rPr>
              <w:t>货物的价格：包括货款、零配件、安装调试费、验收费；</w:t>
            </w:r>
          </w:p>
          <w:p w14:paraId="6DEDA256">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2、</w:t>
            </w:r>
            <w:r>
              <w:rPr>
                <w:rFonts w:hint="eastAsia" w:cs="宋体"/>
                <w:bCs/>
                <w:color w:val="auto"/>
                <w:kern w:val="2"/>
                <w:sz w:val="21"/>
                <w:szCs w:val="21"/>
                <w:highlight w:val="none"/>
                <w:lang w:bidi="ar"/>
              </w:rPr>
              <w:t>货物的标准附件、备品备件、专用工具的价格；</w:t>
            </w:r>
          </w:p>
          <w:p w14:paraId="7E7B049B">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3、</w:t>
            </w:r>
            <w:r>
              <w:rPr>
                <w:rFonts w:hint="eastAsia" w:cs="宋体"/>
                <w:bCs/>
                <w:color w:val="auto"/>
                <w:kern w:val="2"/>
                <w:sz w:val="21"/>
                <w:szCs w:val="21"/>
                <w:highlight w:val="none"/>
                <w:lang w:bidi="ar"/>
              </w:rPr>
              <w:t>运输、装卸、调试、培训、技术支持、售后服务费；</w:t>
            </w:r>
          </w:p>
          <w:p w14:paraId="3F9BA151">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4、</w:t>
            </w:r>
            <w:r>
              <w:rPr>
                <w:rFonts w:hint="eastAsia" w:cs="宋体"/>
                <w:bCs/>
                <w:color w:val="auto"/>
                <w:kern w:val="2"/>
                <w:sz w:val="21"/>
                <w:szCs w:val="21"/>
                <w:highlight w:val="none"/>
                <w:lang w:bidi="ar"/>
              </w:rPr>
              <w:t>供应商中标后深化设计、图纸制作等相关费用；</w:t>
            </w:r>
          </w:p>
          <w:p w14:paraId="46FA6BCC">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5、</w:t>
            </w:r>
            <w:r>
              <w:rPr>
                <w:rFonts w:hint="eastAsia" w:cs="宋体"/>
                <w:bCs/>
                <w:color w:val="auto"/>
                <w:kern w:val="2"/>
                <w:sz w:val="21"/>
                <w:szCs w:val="21"/>
                <w:highlight w:val="none"/>
                <w:lang w:bidi="ar"/>
              </w:rPr>
              <w:t>按采购人要求进行摆放的费用；</w:t>
            </w:r>
          </w:p>
          <w:p w14:paraId="3B511137">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6、</w:t>
            </w:r>
            <w:r>
              <w:rPr>
                <w:rFonts w:hint="eastAsia" w:cs="宋体"/>
                <w:bCs/>
                <w:color w:val="auto"/>
                <w:kern w:val="2"/>
                <w:sz w:val="21"/>
                <w:szCs w:val="21"/>
                <w:highlight w:val="none"/>
                <w:lang w:bidi="ar"/>
              </w:rPr>
              <w:t>安装后</w:t>
            </w:r>
            <w:r>
              <w:rPr>
                <w:rFonts w:hint="eastAsia" w:cs="宋体"/>
                <w:bCs/>
                <w:color w:val="auto"/>
                <w:kern w:val="2"/>
                <w:sz w:val="21"/>
                <w:szCs w:val="21"/>
                <w:highlight w:val="none"/>
                <w:lang w:val="en-US" w:eastAsia="zh-CN" w:bidi="ar"/>
              </w:rPr>
              <w:t>清理</w:t>
            </w:r>
            <w:r>
              <w:rPr>
                <w:rFonts w:hint="eastAsia" w:cs="宋体"/>
                <w:bCs/>
                <w:color w:val="auto"/>
                <w:kern w:val="2"/>
                <w:sz w:val="21"/>
                <w:szCs w:val="21"/>
                <w:highlight w:val="none"/>
                <w:lang w:bidi="ar"/>
              </w:rPr>
              <w:t>保洁、相关检测费用。</w:t>
            </w:r>
          </w:p>
          <w:p w14:paraId="702873B1">
            <w:pPr>
              <w:adjustRightInd w:val="0"/>
              <w:snapToGrid w:val="0"/>
              <w:spacing w:line="400" w:lineRule="exact"/>
              <w:rPr>
                <w:rFonts w:hint="eastAsia" w:ascii="宋体" w:hAnsi="宋体" w:cs="宋体"/>
                <w:bCs/>
                <w:color w:val="auto"/>
                <w:szCs w:val="21"/>
                <w:highlight w:val="none"/>
                <w:lang w:val="en-US" w:eastAsia="zh-CN" w:bidi="ar"/>
              </w:rPr>
            </w:pPr>
            <w:r>
              <w:rPr>
                <w:rFonts w:hint="eastAsia" w:ascii="宋体" w:hAnsi="宋体" w:cs="宋体"/>
                <w:bCs/>
                <w:color w:val="auto"/>
                <w:szCs w:val="21"/>
                <w:highlight w:val="none"/>
                <w:lang w:bidi="ar"/>
              </w:rPr>
              <w:t>注：供应商自行考虑完成项目所需的辅材、杂配件等数量</w:t>
            </w:r>
            <w:r>
              <w:rPr>
                <w:rFonts w:hint="eastAsia" w:ascii="宋体" w:hAnsi="宋体" w:cs="宋体"/>
                <w:bCs/>
                <w:color w:val="auto"/>
                <w:szCs w:val="21"/>
                <w:highlight w:val="none"/>
                <w:lang w:eastAsia="zh-CN" w:bidi="ar"/>
              </w:rPr>
              <w:t>；</w:t>
            </w:r>
            <w:r>
              <w:rPr>
                <w:rFonts w:hint="eastAsia" w:ascii="宋体" w:hAnsi="宋体" w:cs="宋体"/>
                <w:bCs/>
                <w:color w:val="auto"/>
                <w:szCs w:val="21"/>
                <w:highlight w:val="none"/>
                <w:lang w:val="en-US" w:eastAsia="zh-CN" w:bidi="ar"/>
              </w:rPr>
              <w:t>供应商报价时应充分考虑各项投标成本、税金等与本项目相关的一切费用，以及市场价格变动等风险，</w:t>
            </w:r>
            <w:r>
              <w:rPr>
                <w:rFonts w:hint="eastAsia" w:ascii="宋体" w:hAnsi="宋体" w:cs="宋体"/>
                <w:bCs/>
                <w:color w:val="auto"/>
                <w:szCs w:val="21"/>
                <w:highlight w:val="none"/>
                <w:lang w:bidi="ar"/>
              </w:rPr>
              <w:t>中标后采购人不再另行支付额外费用。</w:t>
            </w:r>
          </w:p>
        </w:tc>
      </w:tr>
      <w:tr w14:paraId="030D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9CAE2">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▲付款方式</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B554DD">
            <w:pPr>
              <w:rPr>
                <w:rFonts w:hint="default" w:ascii="宋体" w:hAnsi="宋体" w:cs="宋体" w:eastAsiaTheme="minorEastAsia"/>
                <w:b/>
                <w:bCs w:val="0"/>
                <w:color w:val="auto"/>
                <w:szCs w:val="21"/>
                <w:highlight w:val="none"/>
                <w:lang w:val="en-US" w:eastAsia="zh-CN"/>
              </w:rPr>
            </w:pPr>
            <w:r>
              <w:rPr>
                <w:rFonts w:hint="eastAsia" w:ascii="宋体" w:hAnsi="宋体" w:cs="宋体"/>
                <w:b/>
                <w:bCs w:val="0"/>
                <w:color w:val="auto"/>
                <w:szCs w:val="21"/>
                <w:highlight w:val="none"/>
                <w:lang w:val="en-US" w:eastAsia="zh-CN" w:bidi="ar"/>
              </w:rPr>
              <w:t>1、</w:t>
            </w:r>
            <w:r>
              <w:rPr>
                <w:rFonts w:hint="eastAsia" w:ascii="宋体" w:hAnsi="宋体" w:cs="宋体"/>
                <w:b/>
                <w:bCs w:val="0"/>
                <w:color w:val="auto"/>
                <w:szCs w:val="21"/>
                <w:highlight w:val="none"/>
                <w:lang w:bidi="ar"/>
              </w:rPr>
              <w:t>本项目无预付款，验收</w:t>
            </w:r>
            <w:r>
              <w:rPr>
                <w:rFonts w:hint="eastAsia" w:ascii="宋体" w:hAnsi="宋体" w:cs="宋体"/>
                <w:b/>
                <w:bCs w:val="0"/>
                <w:color w:val="auto"/>
                <w:szCs w:val="21"/>
                <w:highlight w:val="none"/>
                <w:lang w:val="en-US" w:eastAsia="zh-CN" w:bidi="ar"/>
              </w:rPr>
              <w:t>合格</w:t>
            </w:r>
            <w:r>
              <w:rPr>
                <w:rFonts w:hint="eastAsia" w:ascii="宋体" w:hAnsi="宋体" w:cs="宋体"/>
                <w:b/>
                <w:bCs w:val="0"/>
                <w:color w:val="auto"/>
                <w:szCs w:val="21"/>
                <w:highlight w:val="none"/>
                <w:lang w:bidi="ar"/>
              </w:rPr>
              <w:t>后</w:t>
            </w:r>
            <w:r>
              <w:rPr>
                <w:rFonts w:hint="eastAsia" w:ascii="宋体" w:hAnsi="宋体" w:cs="宋体"/>
                <w:b/>
                <w:bCs w:val="0"/>
                <w:color w:val="auto"/>
                <w:szCs w:val="21"/>
                <w:highlight w:val="none"/>
                <w:lang w:val="en-US" w:eastAsia="zh-CN" w:bidi="ar"/>
              </w:rPr>
              <w:t>采购人</w:t>
            </w:r>
            <w:r>
              <w:rPr>
                <w:rFonts w:hint="eastAsia" w:ascii="宋体" w:hAnsi="宋体" w:cs="宋体"/>
                <w:b/>
                <w:bCs w:val="0"/>
                <w:color w:val="auto"/>
                <w:szCs w:val="21"/>
                <w:highlight w:val="none"/>
                <w:lang w:bidi="ar"/>
              </w:rPr>
              <w:t>一次性</w:t>
            </w:r>
            <w:r>
              <w:rPr>
                <w:rFonts w:hint="eastAsia" w:ascii="宋体" w:hAnsi="宋体" w:cs="宋体"/>
                <w:b/>
                <w:bCs w:val="0"/>
                <w:color w:val="auto"/>
                <w:szCs w:val="21"/>
                <w:highlight w:val="none"/>
                <w:lang w:val="en-US" w:eastAsia="zh-CN" w:bidi="ar"/>
              </w:rPr>
              <w:t>支付所有款项。</w:t>
            </w:r>
          </w:p>
          <w:p w14:paraId="7F6AF274">
            <w:pP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供应商按最终制作方案并根据采购人要求进行生产及安装，采购人凭双方签字确认的验收报告与供应商开具的真实有效发票支付对应款项。付款前供应商必须提供真实、有效、合法的正式发票，如提供假发票的，供应商除须向采购人补开合法发票外，并须赔偿采购人发票票面金额一倍的违约金，由此产生的一切损失均由供应商承担。</w:t>
            </w:r>
          </w:p>
        </w:tc>
      </w:tr>
      <w:tr w14:paraId="6CB8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A1D00">
            <w:pPr>
              <w:adjustRightInd w:val="0"/>
              <w:snapToGrid w:val="0"/>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bCs/>
                <w:color w:val="auto"/>
                <w:szCs w:val="21"/>
                <w:highlight w:val="none"/>
                <w:lang w:bidi="ar"/>
              </w:rPr>
              <w:t>▲</w:t>
            </w:r>
            <w:r>
              <w:rPr>
                <w:rFonts w:hint="eastAsia" w:ascii="宋体" w:hAnsi="宋体" w:cs="宋体"/>
                <w:color w:val="auto"/>
                <w:szCs w:val="21"/>
                <w:highlight w:val="none"/>
                <w:lang w:bidi="ar"/>
              </w:rPr>
              <w:t>履约保证金</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38C8548">
            <w:pPr>
              <w:pStyle w:val="8"/>
              <w:widowControl w:val="0"/>
              <w:spacing w:before="0" w:beforeAutospacing="0" w:after="0" w:afterAutospacing="0" w:line="400" w:lineRule="exact"/>
              <w:jc w:val="both"/>
              <w:rPr>
                <w:rFonts w:hint="eastAsia" w:cs="宋体"/>
                <w:color w:val="auto"/>
                <w:sz w:val="21"/>
                <w:szCs w:val="21"/>
                <w:highlight w:val="none"/>
              </w:rPr>
            </w:pPr>
            <w:r>
              <w:rPr>
                <w:rFonts w:hint="eastAsia" w:cs="宋体"/>
                <w:color w:val="auto"/>
                <w:kern w:val="2"/>
                <w:sz w:val="21"/>
                <w:szCs w:val="21"/>
                <w:highlight w:val="none"/>
                <w:lang w:bidi="ar"/>
              </w:rPr>
              <w:t>1、供应商在双方签订合同前2个工作日内应向采购人缴纳合同金额的2%作为履约保证金，本分标所有货物验收合格安装完毕后五个工作日内退还。</w:t>
            </w:r>
          </w:p>
          <w:p w14:paraId="14059F34">
            <w:pPr>
              <w:spacing w:line="400" w:lineRule="exact"/>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bidi="ar"/>
              </w:rPr>
              <w:t>2、验收不合格的项目，采购人依照合同约定扣除履约保证金，履约保证金不足以抵扣或情况严重的，采购人有权解除合同并追究其违约责任</w:t>
            </w:r>
            <w:r>
              <w:rPr>
                <w:rFonts w:hint="eastAsia" w:ascii="宋体" w:hAnsi="宋体" w:cs="宋体"/>
                <w:color w:val="auto"/>
                <w:szCs w:val="21"/>
                <w:highlight w:val="none"/>
                <w:lang w:eastAsia="zh-CN" w:bidi="ar"/>
              </w:rPr>
              <w:t>。</w:t>
            </w:r>
          </w:p>
          <w:p w14:paraId="182F331A">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3、履约保证金递交方式：银行转账、电汇或者银行出具的保函等非现金方式。由供应商在签订合同前按规定的金额直接缴入以下采购人账户。凭履约保证金缴纳凭证签订合同。</w:t>
            </w:r>
          </w:p>
          <w:p w14:paraId="2E7959E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户  名：广西医科大学第一附属医院 </w:t>
            </w:r>
          </w:p>
          <w:p w14:paraId="59373977">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开户行：中国建设银行股份有限公司南宁医科大支行</w:t>
            </w:r>
          </w:p>
          <w:p w14:paraId="2AF1B350">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账  号：45001604560050501061 </w:t>
            </w:r>
          </w:p>
          <w:p w14:paraId="6CB30A0B">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4、备注：</w:t>
            </w:r>
          </w:p>
          <w:p w14:paraId="350F9440">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（1）履约保证金不足额缴纳的，或银行出具的保函额度不足的或者银行保函有效期低于合同履行期限（即签订采购合同之日起至履行完合同约定的权利及义务之日止）的，不予签订合同。</w:t>
            </w:r>
          </w:p>
          <w:p w14:paraId="0AC0612E">
            <w:pPr>
              <w:pStyle w:val="9"/>
              <w:widowControl/>
              <w:spacing w:line="400" w:lineRule="exact"/>
              <w:ind w:firstLine="0" w:firstLineChars="0"/>
              <w:rPr>
                <w:rFonts w:hint="eastAsia" w:ascii="宋体" w:hAnsi="宋体" w:cs="宋体" w:eastAsiaTheme="minorEastAsia"/>
                <w:color w:val="auto"/>
                <w:kern w:val="2"/>
                <w:sz w:val="21"/>
                <w:szCs w:val="21"/>
                <w:highlight w:val="none"/>
                <w:lang w:val="en-US" w:eastAsia="zh-CN" w:bidi="ar"/>
              </w:rPr>
            </w:pPr>
            <w:r>
              <w:rPr>
                <w:rFonts w:hint="eastAsia" w:ascii="宋体" w:hAnsi="宋体" w:cs="宋体"/>
                <w:color w:val="auto"/>
                <w:sz w:val="21"/>
                <w:szCs w:val="21"/>
                <w:highlight w:val="none"/>
                <w:lang w:bidi="ar"/>
              </w:rPr>
              <w:t>（2）采用银行出具的保函的，必须为无条件的银行保函，否则不予签订合同。</w:t>
            </w:r>
          </w:p>
        </w:tc>
      </w:tr>
      <w:tr w14:paraId="7337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57528">
            <w:pPr>
              <w:adjustRightInd w:val="0"/>
              <w:snapToGrid w:val="0"/>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bidi="ar"/>
              </w:rPr>
              <w:t>其它要求及说明</w:t>
            </w:r>
          </w:p>
        </w:tc>
        <w:tc>
          <w:tcPr>
            <w:tcW w:w="415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66496F">
            <w:pPr>
              <w:widowControl/>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1</w:t>
            </w:r>
            <w:r>
              <w:rPr>
                <w:rFonts w:hint="eastAsia" w:ascii="宋体" w:hAnsi="宋体" w:cs="宋体"/>
                <w:color w:val="auto"/>
                <w:szCs w:val="21"/>
                <w:highlight w:val="none"/>
                <w:lang w:bidi="ar"/>
              </w:rPr>
              <w:t>、</w:t>
            </w:r>
            <w:r>
              <w:rPr>
                <w:rFonts w:hint="eastAsia" w:ascii="宋体" w:hAnsi="宋体" w:cs="宋体"/>
                <w:color w:val="auto"/>
                <w:szCs w:val="21"/>
                <w:highlight w:val="none"/>
                <w:lang w:val="zh-CN" w:bidi="ar"/>
              </w:rPr>
              <w:t>供应商保证向采购人提供的货物是全新、完整、未使用过的。</w:t>
            </w:r>
          </w:p>
          <w:p w14:paraId="13FC1C2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bidi="ar"/>
              </w:rPr>
              <w:t>2</w:t>
            </w:r>
            <w:r>
              <w:rPr>
                <w:rFonts w:hint="eastAsia" w:ascii="宋体" w:hAnsi="宋体" w:cs="宋体"/>
                <w:color w:val="auto"/>
                <w:szCs w:val="21"/>
                <w:highlight w:val="none"/>
                <w:lang w:bidi="ar"/>
              </w:rPr>
              <w:t>、</w:t>
            </w:r>
            <w:r>
              <w:rPr>
                <w:rFonts w:hint="eastAsia" w:ascii="宋体" w:hAnsi="宋体" w:cs="宋体"/>
                <w:color w:val="auto"/>
                <w:szCs w:val="21"/>
                <w:highlight w:val="none"/>
                <w:lang w:val="zh-CN" w:bidi="ar"/>
              </w:rPr>
              <w:t>本分标不接受进口产品（即通过中国海关报关验放进入中国境内且产自关境外的产品）参与投标，如有此类产品参与投标的投标无效。</w:t>
            </w:r>
          </w:p>
          <w:p w14:paraId="4EF17ABC">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3、供应商出具的检测报告必须符合国家标准及技术性能要求。</w:t>
            </w:r>
          </w:p>
          <w:p w14:paraId="70F79711">
            <w:pPr>
              <w:pStyle w:val="8"/>
              <w:widowControl w:val="0"/>
              <w:autoSpaceDE w:val="0"/>
              <w:autoSpaceDN w:val="0"/>
              <w:adjustRightInd w:val="0"/>
              <w:spacing w:before="0" w:beforeAutospacing="0" w:after="0" w:afterAutospacing="0" w:line="400" w:lineRule="exact"/>
              <w:jc w:val="both"/>
              <w:rPr>
                <w:rFonts w:hint="eastAsia" w:ascii="宋体" w:hAnsi="宋体" w:eastAsia="宋体" w:cs="宋体"/>
                <w:color w:val="auto"/>
                <w:kern w:val="0"/>
                <w:sz w:val="21"/>
                <w:szCs w:val="21"/>
                <w:highlight w:val="none"/>
                <w:lang w:val="en-US" w:eastAsia="zh-CN" w:bidi="ar"/>
              </w:rPr>
            </w:pPr>
            <w:r>
              <w:rPr>
                <w:rFonts w:hint="eastAsia" w:cs="宋体"/>
                <w:color w:val="auto"/>
                <w:sz w:val="21"/>
                <w:szCs w:val="21"/>
                <w:highlight w:val="none"/>
                <w:lang w:bidi="ar"/>
              </w:rPr>
              <w:t>4、</w:t>
            </w:r>
            <w:r>
              <w:rPr>
                <w:rFonts w:hint="eastAsia" w:cs="宋体"/>
                <w:bCs/>
                <w:color w:val="auto"/>
                <w:spacing w:val="10"/>
                <w:kern w:val="2"/>
                <w:sz w:val="21"/>
                <w:szCs w:val="21"/>
                <w:highlight w:val="none"/>
                <w:lang w:bidi="ar"/>
              </w:rPr>
              <w:t>供应商</w:t>
            </w:r>
            <w:r>
              <w:rPr>
                <w:rFonts w:hint="eastAsia" w:cs="宋体"/>
                <w:color w:val="auto"/>
                <w:sz w:val="21"/>
                <w:szCs w:val="21"/>
                <w:highlight w:val="none"/>
                <w:lang w:bidi="ar"/>
              </w:rPr>
              <w:t>需承诺提供的检测报告中所检测的材料在本次投标的产品中使用。</w:t>
            </w:r>
          </w:p>
        </w:tc>
      </w:tr>
    </w:tbl>
    <w:p w14:paraId="5992DE73">
      <w:pPr>
        <w:rPr>
          <w:rFonts w:hint="default"/>
          <w:b/>
          <w:bCs/>
          <w:sz w:val="22"/>
          <w:szCs w:val="22"/>
          <w:lang w:val="en-US" w:eastAsia="zh-CN"/>
        </w:rPr>
        <w:sectPr>
          <w:footerReference r:id="rId3" w:type="default"/>
          <w:pgSz w:w="16838" w:h="11906" w:orient="landscape"/>
          <w:pgMar w:top="1080" w:right="1440" w:bottom="1080" w:left="1440" w:header="851" w:footer="992" w:gutter="0"/>
          <w:pgNumType w:fmt="decimal"/>
          <w:cols w:space="425" w:num="1"/>
          <w:docGrid w:type="lines" w:linePitch="312" w:charSpace="0"/>
        </w:sectPr>
      </w:pPr>
    </w:p>
    <w:p w14:paraId="5A5C8FD1">
      <w:pPr>
        <w:pStyle w:val="9"/>
        <w:jc w:val="center"/>
        <w:rPr>
          <w:rFonts w:hint="eastAsia"/>
          <w:b/>
          <w:bCs/>
          <w:sz w:val="22"/>
          <w:szCs w:val="22"/>
          <w:lang w:val="en-US" w:eastAsia="zh-CN"/>
        </w:rPr>
      </w:pPr>
      <w:r>
        <w:rPr>
          <w:rFonts w:hint="eastAsia"/>
          <w:b/>
          <w:bCs/>
          <w:sz w:val="22"/>
          <w:szCs w:val="22"/>
          <w:lang w:val="en-US" w:eastAsia="zh-CN"/>
        </w:rPr>
        <w:t>小样提供要求</w:t>
      </w:r>
    </w:p>
    <w:p w14:paraId="3140EB9E">
      <w:pPr>
        <w:spacing w:line="400" w:lineRule="exact"/>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参与市场调研的</w:t>
      </w:r>
      <w:r>
        <w:rPr>
          <w:rFonts w:hint="eastAsia" w:ascii="宋体" w:hAnsi="宋体" w:cs="宋体"/>
          <w:color w:val="auto"/>
          <w:sz w:val="22"/>
          <w:szCs w:val="22"/>
          <w:highlight w:val="none"/>
          <w:lang w:bidi="ar"/>
        </w:rPr>
        <w:t>供应商请提供以下货物的小样</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val="en-US" w:eastAsia="zh-CN" w:bidi="ar"/>
        </w:rPr>
        <w:t>小样提供不全视为无效响应</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012"/>
        <w:gridCol w:w="1113"/>
        <w:gridCol w:w="4562"/>
        <w:gridCol w:w="4548"/>
      </w:tblGrid>
      <w:tr w14:paraId="1F74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0C9FA17">
            <w:pPr>
              <w:pStyle w:val="9"/>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3012" w:type="dxa"/>
            <w:vAlign w:val="center"/>
          </w:tcPr>
          <w:p w14:paraId="6085893E">
            <w:pPr>
              <w:pStyle w:val="9"/>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1113" w:type="dxa"/>
            <w:vAlign w:val="center"/>
          </w:tcPr>
          <w:p w14:paraId="425FC599">
            <w:pPr>
              <w:pStyle w:val="9"/>
              <w:jc w:val="center"/>
              <w:rPr>
                <w:rFonts w:hint="default"/>
                <w:b/>
                <w:bCs/>
                <w:sz w:val="22"/>
                <w:szCs w:val="22"/>
                <w:vertAlign w:val="baseline"/>
                <w:lang w:val="en-US" w:eastAsia="zh-CN"/>
              </w:rPr>
            </w:pPr>
            <w:r>
              <w:rPr>
                <w:rFonts w:hint="eastAsia"/>
                <w:b/>
                <w:bCs/>
                <w:sz w:val="22"/>
                <w:szCs w:val="22"/>
                <w:vertAlign w:val="baseline"/>
                <w:lang w:val="en-US" w:eastAsia="zh-CN"/>
              </w:rPr>
              <w:t>数量</w:t>
            </w:r>
          </w:p>
        </w:tc>
        <w:tc>
          <w:tcPr>
            <w:tcW w:w="4562" w:type="dxa"/>
            <w:vAlign w:val="center"/>
          </w:tcPr>
          <w:p w14:paraId="14AAE589">
            <w:pPr>
              <w:pStyle w:val="9"/>
              <w:jc w:val="center"/>
              <w:rPr>
                <w:rFonts w:hint="default"/>
                <w:b/>
                <w:bCs/>
                <w:sz w:val="22"/>
                <w:szCs w:val="22"/>
                <w:vertAlign w:val="baseline"/>
                <w:lang w:val="en-US" w:eastAsia="zh-CN"/>
              </w:rPr>
            </w:pPr>
            <w:r>
              <w:rPr>
                <w:rFonts w:hint="eastAsia"/>
                <w:b/>
                <w:bCs/>
                <w:sz w:val="22"/>
                <w:szCs w:val="22"/>
                <w:vertAlign w:val="baseline"/>
                <w:lang w:val="en-US" w:eastAsia="zh-CN"/>
              </w:rPr>
              <w:t>参考规格</w:t>
            </w:r>
          </w:p>
        </w:tc>
        <w:tc>
          <w:tcPr>
            <w:tcW w:w="4548" w:type="dxa"/>
            <w:vAlign w:val="center"/>
          </w:tcPr>
          <w:p w14:paraId="237601C0">
            <w:pPr>
              <w:pStyle w:val="9"/>
              <w:jc w:val="center"/>
              <w:rPr>
                <w:rFonts w:hint="default"/>
                <w:b/>
                <w:bCs/>
                <w:sz w:val="22"/>
                <w:szCs w:val="22"/>
                <w:vertAlign w:val="baseline"/>
                <w:lang w:val="en-US" w:eastAsia="zh-CN"/>
              </w:rPr>
            </w:pPr>
            <w:r>
              <w:rPr>
                <w:rFonts w:hint="eastAsia" w:ascii="宋体" w:hAnsi="宋体"/>
                <w:b/>
                <w:bCs/>
                <w:sz w:val="22"/>
                <w:szCs w:val="22"/>
              </w:rPr>
              <w:t>样品参数对应项号</w:t>
            </w:r>
          </w:p>
        </w:tc>
      </w:tr>
      <w:tr w14:paraId="117B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B174BB0">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3012" w:type="dxa"/>
            <w:vAlign w:val="center"/>
          </w:tcPr>
          <w:p w14:paraId="10668EE7">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车轮</w:t>
            </w:r>
          </w:p>
        </w:tc>
        <w:tc>
          <w:tcPr>
            <w:tcW w:w="1113" w:type="dxa"/>
            <w:vAlign w:val="center"/>
          </w:tcPr>
          <w:p w14:paraId="2C7F542A">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2个</w:t>
            </w:r>
          </w:p>
        </w:tc>
        <w:tc>
          <w:tcPr>
            <w:tcW w:w="4562" w:type="dxa"/>
            <w:vAlign w:val="center"/>
          </w:tcPr>
          <w:p w14:paraId="1DA90234">
            <w:pPr>
              <w:pStyle w:val="9"/>
              <w:jc w:val="center"/>
              <w:rPr>
                <w:rFonts w:hint="eastAsia" w:ascii="宋体" w:hAnsi="宋体" w:eastAsiaTheme="minorEastAsia"/>
                <w:b w:val="0"/>
                <w:bCs w:val="0"/>
                <w:szCs w:val="21"/>
                <w:lang w:val="en-US" w:eastAsia="zh-CN"/>
              </w:rPr>
            </w:pPr>
            <w:r>
              <w:rPr>
                <w:rFonts w:hint="eastAsia" w:ascii="宋体" w:hAnsi="宋体"/>
                <w:b w:val="0"/>
                <w:bCs w:val="0"/>
                <w:szCs w:val="21"/>
              </w:rPr>
              <w:t xml:space="preserve">8寸万向轮 </w:t>
            </w:r>
            <w:r>
              <w:rPr>
                <w:rFonts w:hint="eastAsia" w:ascii="宋体" w:hAnsi="宋体"/>
                <w:b w:val="0"/>
                <w:bCs w:val="0"/>
                <w:szCs w:val="21"/>
                <w:lang w:eastAsia="zh-CN"/>
              </w:rPr>
              <w:t>、</w:t>
            </w:r>
            <w:r>
              <w:rPr>
                <w:rFonts w:hint="eastAsia" w:ascii="宋体" w:hAnsi="宋体"/>
                <w:b w:val="0"/>
                <w:bCs w:val="0"/>
                <w:szCs w:val="21"/>
              </w:rPr>
              <w:t>10寸橡胶实心轮</w:t>
            </w:r>
            <w:r>
              <w:rPr>
                <w:rFonts w:hint="eastAsia" w:ascii="宋体" w:hAnsi="宋体"/>
                <w:b w:val="0"/>
                <w:bCs w:val="0"/>
                <w:szCs w:val="21"/>
                <w:lang w:val="en-US" w:eastAsia="zh-CN"/>
              </w:rPr>
              <w:t>各一个</w:t>
            </w:r>
          </w:p>
        </w:tc>
        <w:tc>
          <w:tcPr>
            <w:tcW w:w="4548" w:type="dxa"/>
            <w:vAlign w:val="center"/>
          </w:tcPr>
          <w:p w14:paraId="77772520">
            <w:pPr>
              <w:pStyle w:val="9"/>
              <w:jc w:val="center"/>
              <w:rPr>
                <w:rFonts w:hint="default" w:ascii="宋体" w:hAnsi="宋体"/>
                <w:b w:val="0"/>
                <w:bCs w:val="0"/>
                <w:sz w:val="22"/>
                <w:szCs w:val="22"/>
                <w:lang w:val="en-US" w:eastAsia="zh-CN"/>
              </w:rPr>
            </w:pPr>
            <w:r>
              <w:rPr>
                <w:rFonts w:hint="eastAsia" w:ascii="宋体" w:hAnsi="宋体"/>
                <w:b w:val="0"/>
                <w:bCs w:val="0"/>
                <w:sz w:val="22"/>
                <w:szCs w:val="22"/>
                <w:lang w:val="en-US" w:eastAsia="zh-CN"/>
              </w:rPr>
              <w:t>货物序号：5 不锈钢电动推车</w:t>
            </w:r>
          </w:p>
        </w:tc>
      </w:tr>
      <w:tr w14:paraId="003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A9E90D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w:t>
            </w:r>
          </w:p>
        </w:tc>
        <w:tc>
          <w:tcPr>
            <w:tcW w:w="3012" w:type="dxa"/>
            <w:vAlign w:val="center"/>
          </w:tcPr>
          <w:p w14:paraId="22F876EF">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亚弧焊接、打磨、抛光小样</w:t>
            </w:r>
          </w:p>
        </w:tc>
        <w:tc>
          <w:tcPr>
            <w:tcW w:w="1113" w:type="dxa"/>
            <w:vAlign w:val="center"/>
          </w:tcPr>
          <w:p w14:paraId="69E17E8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129384E4">
            <w:pPr>
              <w:pStyle w:val="9"/>
              <w:jc w:val="center"/>
              <w:rPr>
                <w:rFonts w:hint="default" w:ascii="宋体" w:hAnsi="宋体" w:eastAsiaTheme="minorEastAsia"/>
                <w:b w:val="0"/>
                <w:bCs w:val="0"/>
                <w:szCs w:val="21"/>
                <w:lang w:val="en-US" w:eastAsia="zh-CN"/>
              </w:rPr>
            </w:pPr>
            <w:r>
              <w:rPr>
                <w:rFonts w:hint="eastAsia" w:ascii="宋体" w:hAnsi="宋体"/>
                <w:b w:val="0"/>
                <w:bCs w:val="0"/>
                <w:szCs w:val="21"/>
                <w:lang w:val="en-US" w:eastAsia="zh-CN"/>
              </w:rPr>
              <w:t>/</w:t>
            </w:r>
          </w:p>
        </w:tc>
        <w:tc>
          <w:tcPr>
            <w:tcW w:w="4548" w:type="dxa"/>
            <w:vAlign w:val="center"/>
          </w:tcPr>
          <w:p w14:paraId="0203C8E7">
            <w:pPr>
              <w:pStyle w:val="9"/>
              <w:jc w:val="center"/>
              <w:rPr>
                <w:rFonts w:hint="default" w:ascii="宋体" w:hAnsi="宋体"/>
                <w:b w:val="0"/>
                <w:bCs w:val="0"/>
                <w:sz w:val="22"/>
                <w:szCs w:val="22"/>
                <w:lang w:val="en-US" w:eastAsia="zh-CN"/>
              </w:rPr>
            </w:pPr>
            <w:r>
              <w:rPr>
                <w:rFonts w:hint="eastAsia" w:ascii="宋体" w:hAnsi="宋体"/>
                <w:b w:val="0"/>
                <w:bCs w:val="0"/>
                <w:sz w:val="22"/>
                <w:szCs w:val="22"/>
                <w:lang w:val="en-US" w:eastAsia="zh-CN"/>
              </w:rPr>
              <w:t>货物序号：6 不锈钢货架</w:t>
            </w:r>
          </w:p>
        </w:tc>
      </w:tr>
      <w:tr w14:paraId="620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DB89681">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3</w:t>
            </w:r>
          </w:p>
        </w:tc>
        <w:tc>
          <w:tcPr>
            <w:tcW w:w="3012" w:type="dxa"/>
            <w:shd w:val="clear" w:color="auto" w:fill="auto"/>
            <w:vAlign w:val="center"/>
          </w:tcPr>
          <w:p w14:paraId="1C989AA5">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75X35XT1.0mm冷轧钢方管</w:t>
            </w:r>
          </w:p>
        </w:tc>
        <w:tc>
          <w:tcPr>
            <w:tcW w:w="1113" w:type="dxa"/>
            <w:shd w:val="clear" w:color="auto" w:fill="auto"/>
            <w:vAlign w:val="center"/>
          </w:tcPr>
          <w:p w14:paraId="3E5B6D36">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1根</w:t>
            </w:r>
          </w:p>
        </w:tc>
        <w:tc>
          <w:tcPr>
            <w:tcW w:w="4562" w:type="dxa"/>
            <w:shd w:val="clear" w:color="auto" w:fill="auto"/>
            <w:vAlign w:val="center"/>
          </w:tcPr>
          <w:p w14:paraId="72060241">
            <w:pPr>
              <w:pStyle w:val="9"/>
              <w:ind w:firstLine="240" w:firstLineChars="100"/>
              <w:jc w:val="center"/>
              <w:rPr>
                <w:rFonts w:hint="eastAsia" w:ascii="宋体" w:hAnsi="宋体" w:eastAsiaTheme="minorEastAsia" w:cstheme="minorBidi"/>
                <w:b w:val="0"/>
                <w:bCs w:val="0"/>
                <w:kern w:val="2"/>
                <w:sz w:val="24"/>
                <w:szCs w:val="21"/>
                <w:lang w:val="en-US" w:eastAsia="zh-CN" w:bidi="ar-SA"/>
              </w:rPr>
            </w:pPr>
            <w:r>
              <w:rPr>
                <w:rFonts w:hint="eastAsia" w:ascii="宋体" w:hAnsi="宋体"/>
                <w:b w:val="0"/>
                <w:bCs w:val="0"/>
                <w:szCs w:val="21"/>
              </w:rPr>
              <w:t>提供一段长度约 300mm 的冷轧钢方管</w:t>
            </w:r>
          </w:p>
        </w:tc>
        <w:tc>
          <w:tcPr>
            <w:tcW w:w="4548" w:type="dxa"/>
            <w:shd w:val="clear" w:color="auto" w:fill="auto"/>
            <w:vAlign w:val="center"/>
          </w:tcPr>
          <w:p w14:paraId="59CBFF32">
            <w:pPr>
              <w:pStyle w:val="9"/>
              <w:ind w:firstLine="220" w:firstLineChars="100"/>
              <w:jc w:val="center"/>
              <w:rPr>
                <w:rFonts w:hint="eastAsia" w:ascii="宋体" w:hAnsi="宋体" w:eastAsiaTheme="minorEastAsia" w:cstheme="minorBidi"/>
                <w:b w:val="0"/>
                <w:bCs w:val="0"/>
                <w:kern w:val="2"/>
                <w:sz w:val="22"/>
                <w:szCs w:val="22"/>
                <w:lang w:val="en-US" w:eastAsia="zh-CN" w:bidi="ar-SA"/>
              </w:rPr>
            </w:pPr>
            <w:r>
              <w:rPr>
                <w:rFonts w:hint="eastAsia" w:ascii="宋体" w:hAnsi="宋体"/>
                <w:b w:val="0"/>
                <w:bCs w:val="0"/>
                <w:sz w:val="22"/>
                <w:szCs w:val="22"/>
                <w:lang w:val="en-US" w:eastAsia="zh-CN"/>
              </w:rPr>
              <w:t>货物序号：7  钢制货架</w:t>
            </w:r>
          </w:p>
        </w:tc>
      </w:tr>
      <w:tr w14:paraId="3CE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3B761CF9">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4</w:t>
            </w:r>
          </w:p>
        </w:tc>
        <w:tc>
          <w:tcPr>
            <w:tcW w:w="3012" w:type="dxa"/>
            <w:vAlign w:val="center"/>
          </w:tcPr>
          <w:p w14:paraId="7AF5F640">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货架蝴蝶卡扣</w:t>
            </w:r>
          </w:p>
        </w:tc>
        <w:tc>
          <w:tcPr>
            <w:tcW w:w="1113" w:type="dxa"/>
            <w:vAlign w:val="center"/>
          </w:tcPr>
          <w:p w14:paraId="19956F99">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7712D135">
            <w:pPr>
              <w:pStyle w:val="9"/>
              <w:jc w:val="center"/>
              <w:rPr>
                <w:rFonts w:hint="default" w:ascii="宋体" w:hAnsi="宋体"/>
                <w:b w:val="0"/>
                <w:bCs w:val="0"/>
                <w:szCs w:val="21"/>
                <w:lang w:val="en-US" w:eastAsia="zh-CN"/>
              </w:rPr>
            </w:pPr>
            <w:r>
              <w:rPr>
                <w:rFonts w:hint="eastAsia" w:ascii="宋体" w:hAnsi="宋体"/>
                <w:b w:val="0"/>
                <w:bCs w:val="0"/>
                <w:szCs w:val="21"/>
                <w:lang w:val="en-US" w:eastAsia="zh-CN"/>
              </w:rPr>
              <w:t>/</w:t>
            </w:r>
          </w:p>
        </w:tc>
        <w:tc>
          <w:tcPr>
            <w:tcW w:w="4548" w:type="dxa"/>
            <w:vAlign w:val="center"/>
          </w:tcPr>
          <w:p w14:paraId="35A3F635">
            <w:pPr>
              <w:pStyle w:val="9"/>
              <w:jc w:val="center"/>
              <w:rPr>
                <w:rFonts w:hint="eastAsia" w:ascii="宋体" w:hAnsi="宋体"/>
                <w:b w:val="0"/>
                <w:bCs w:val="0"/>
                <w:sz w:val="22"/>
                <w:szCs w:val="22"/>
                <w:lang w:val="en-US" w:eastAsia="zh-CN"/>
              </w:rPr>
            </w:pPr>
            <w:r>
              <w:rPr>
                <w:rFonts w:hint="eastAsia" w:ascii="宋体" w:hAnsi="宋体"/>
                <w:b w:val="0"/>
                <w:bCs w:val="0"/>
                <w:sz w:val="22"/>
                <w:szCs w:val="22"/>
                <w:lang w:val="en-US" w:eastAsia="zh-CN"/>
              </w:rPr>
              <w:t>货物序号：7  钢制货架</w:t>
            </w:r>
          </w:p>
        </w:tc>
      </w:tr>
      <w:tr w14:paraId="58E2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94858C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5</w:t>
            </w:r>
          </w:p>
        </w:tc>
        <w:tc>
          <w:tcPr>
            <w:tcW w:w="3012" w:type="dxa"/>
            <w:vAlign w:val="center"/>
          </w:tcPr>
          <w:p w14:paraId="4F0598AF">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2.4mm厚航空铝立柱</w:t>
            </w:r>
          </w:p>
        </w:tc>
        <w:tc>
          <w:tcPr>
            <w:tcW w:w="1113" w:type="dxa"/>
            <w:vAlign w:val="center"/>
          </w:tcPr>
          <w:p w14:paraId="180EED3E">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1根</w:t>
            </w:r>
          </w:p>
        </w:tc>
        <w:tc>
          <w:tcPr>
            <w:tcW w:w="4562" w:type="dxa"/>
            <w:vAlign w:val="center"/>
          </w:tcPr>
          <w:p w14:paraId="2599F829">
            <w:pPr>
              <w:pStyle w:val="9"/>
              <w:jc w:val="center"/>
              <w:rPr>
                <w:rFonts w:hint="eastAsia" w:ascii="宋体" w:hAnsi="宋体"/>
                <w:b w:val="0"/>
                <w:bCs w:val="0"/>
                <w:szCs w:val="21"/>
              </w:rPr>
            </w:pPr>
            <w:r>
              <w:rPr>
                <w:rFonts w:hint="eastAsia" w:ascii="宋体" w:hAnsi="宋体"/>
                <w:b w:val="0"/>
                <w:bCs w:val="0"/>
                <w:szCs w:val="21"/>
              </w:rPr>
              <w:t>提供一段长度约 300mm 的立柱型材</w:t>
            </w:r>
          </w:p>
        </w:tc>
        <w:tc>
          <w:tcPr>
            <w:tcW w:w="4548" w:type="dxa"/>
            <w:vAlign w:val="center"/>
          </w:tcPr>
          <w:p w14:paraId="4ACFB308">
            <w:pPr>
              <w:pStyle w:val="9"/>
              <w:jc w:val="center"/>
              <w:rPr>
                <w:rFonts w:hint="eastAsia" w:ascii="宋体" w:hAnsi="宋体"/>
                <w:b w:val="0"/>
                <w:bCs w:val="0"/>
                <w:sz w:val="22"/>
                <w:szCs w:val="22"/>
                <w:lang w:val="en-US" w:eastAsia="zh-CN"/>
              </w:rPr>
            </w:pPr>
            <w:r>
              <w:rPr>
                <w:rFonts w:hint="eastAsia" w:ascii="宋体" w:hAnsi="宋体"/>
                <w:b w:val="0"/>
                <w:bCs w:val="0"/>
                <w:sz w:val="22"/>
                <w:szCs w:val="22"/>
                <w:lang w:val="en-US" w:eastAsia="zh-CN"/>
              </w:rPr>
              <w:t>货物序号：10 三列U型固定存储架</w:t>
            </w:r>
          </w:p>
        </w:tc>
      </w:tr>
      <w:tr w14:paraId="2381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F8B8480">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6</w:t>
            </w:r>
          </w:p>
        </w:tc>
        <w:tc>
          <w:tcPr>
            <w:tcW w:w="3012" w:type="dxa"/>
            <w:vAlign w:val="center"/>
          </w:tcPr>
          <w:p w14:paraId="37234D56">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标准篮筐</w:t>
            </w:r>
          </w:p>
        </w:tc>
        <w:tc>
          <w:tcPr>
            <w:tcW w:w="1113" w:type="dxa"/>
            <w:vAlign w:val="center"/>
          </w:tcPr>
          <w:p w14:paraId="7470F00A">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282E7E91">
            <w:pPr>
              <w:pStyle w:val="9"/>
              <w:ind w:left="0" w:leftChars="0" w:firstLine="0" w:firstLineChars="0"/>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提供1个完整的ISO3394标准篮筐。必须随篮筐提供：分隔片若干、ABS 拉手（已安装）、补货警示标签（已安装）。</w:t>
            </w:r>
          </w:p>
        </w:tc>
        <w:tc>
          <w:tcPr>
            <w:tcW w:w="4548" w:type="dxa"/>
            <w:vAlign w:val="center"/>
          </w:tcPr>
          <w:p w14:paraId="17510CD8">
            <w:pPr>
              <w:pStyle w:val="9"/>
              <w:jc w:val="center"/>
              <w:rPr>
                <w:rFonts w:hint="eastAsia" w:ascii="宋体" w:hAnsi="宋体"/>
                <w:b w:val="0"/>
                <w:bCs w:val="0"/>
                <w:sz w:val="22"/>
                <w:szCs w:val="22"/>
                <w:lang w:val="en-US" w:eastAsia="zh-CN"/>
              </w:rPr>
            </w:pPr>
            <w:r>
              <w:rPr>
                <w:rFonts w:hint="eastAsia" w:ascii="宋体" w:hAnsi="宋体"/>
                <w:b w:val="0"/>
                <w:bCs w:val="0"/>
                <w:sz w:val="22"/>
                <w:szCs w:val="22"/>
                <w:lang w:val="en-US" w:eastAsia="zh-CN"/>
              </w:rPr>
              <w:t>货物序号：10 三列U型固定存储架</w:t>
            </w:r>
          </w:p>
        </w:tc>
      </w:tr>
      <w:tr w14:paraId="6527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5AC6F5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7</w:t>
            </w:r>
          </w:p>
        </w:tc>
        <w:tc>
          <w:tcPr>
            <w:tcW w:w="3012" w:type="dxa"/>
            <w:vAlign w:val="center"/>
          </w:tcPr>
          <w:p w14:paraId="7ACC7F73">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三段式托架导轨组件</w:t>
            </w:r>
          </w:p>
        </w:tc>
        <w:tc>
          <w:tcPr>
            <w:tcW w:w="1113" w:type="dxa"/>
            <w:vAlign w:val="center"/>
          </w:tcPr>
          <w:p w14:paraId="3A1625C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1组</w:t>
            </w:r>
          </w:p>
        </w:tc>
        <w:tc>
          <w:tcPr>
            <w:tcW w:w="4562" w:type="dxa"/>
            <w:vAlign w:val="center"/>
          </w:tcPr>
          <w:p w14:paraId="6ECB6250">
            <w:pPr>
              <w:pStyle w:val="9"/>
              <w:ind w:left="0" w:leftChars="0" w:firstLine="0" w:firstLineChars="0"/>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提供1套完整的三段式托架导轨。</w:t>
            </w:r>
          </w:p>
        </w:tc>
        <w:tc>
          <w:tcPr>
            <w:tcW w:w="4548" w:type="dxa"/>
            <w:vAlign w:val="center"/>
          </w:tcPr>
          <w:p w14:paraId="5231D725">
            <w:pPr>
              <w:pStyle w:val="9"/>
              <w:jc w:val="center"/>
              <w:rPr>
                <w:rFonts w:hint="eastAsia" w:ascii="宋体" w:hAnsi="宋体"/>
                <w:b w:val="0"/>
                <w:bCs w:val="0"/>
                <w:sz w:val="22"/>
                <w:szCs w:val="22"/>
                <w:lang w:val="en-US" w:eastAsia="zh-CN"/>
              </w:rPr>
            </w:pPr>
            <w:r>
              <w:rPr>
                <w:rFonts w:hint="eastAsia" w:ascii="宋体" w:hAnsi="宋体"/>
                <w:b w:val="0"/>
                <w:bCs w:val="0"/>
                <w:sz w:val="22"/>
                <w:szCs w:val="22"/>
                <w:lang w:val="en-US" w:eastAsia="zh-CN"/>
              </w:rPr>
              <w:t>货物序号：10 三列U型固定存储架</w:t>
            </w:r>
          </w:p>
        </w:tc>
      </w:tr>
      <w:tr w14:paraId="7982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24CA3E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8</w:t>
            </w:r>
          </w:p>
        </w:tc>
        <w:tc>
          <w:tcPr>
            <w:tcW w:w="3012" w:type="dxa"/>
            <w:vAlign w:val="center"/>
          </w:tcPr>
          <w:p w14:paraId="4073D2C3">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万向轮</w:t>
            </w:r>
          </w:p>
        </w:tc>
        <w:tc>
          <w:tcPr>
            <w:tcW w:w="1113" w:type="dxa"/>
            <w:vAlign w:val="center"/>
          </w:tcPr>
          <w:p w14:paraId="735648CF">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5C8E3723">
            <w:pPr>
              <w:pStyle w:val="9"/>
              <w:ind w:left="0" w:leftChars="0" w:firstLine="0" w:firstLineChars="0"/>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提供1个3英寸万向轮</w:t>
            </w:r>
          </w:p>
        </w:tc>
        <w:tc>
          <w:tcPr>
            <w:tcW w:w="4548" w:type="dxa"/>
            <w:vAlign w:val="center"/>
          </w:tcPr>
          <w:p w14:paraId="77229918">
            <w:pPr>
              <w:pStyle w:val="9"/>
              <w:jc w:val="center"/>
              <w:rPr>
                <w:rFonts w:hint="default" w:ascii="宋体" w:hAnsi="宋体"/>
                <w:b w:val="0"/>
                <w:bCs w:val="0"/>
                <w:sz w:val="22"/>
                <w:szCs w:val="22"/>
                <w:lang w:val="en-US" w:eastAsia="zh-CN"/>
              </w:rPr>
            </w:pPr>
            <w:r>
              <w:rPr>
                <w:rFonts w:hint="eastAsia" w:ascii="宋体" w:hAnsi="宋体"/>
                <w:b w:val="0"/>
                <w:bCs w:val="0"/>
                <w:sz w:val="22"/>
                <w:szCs w:val="22"/>
                <w:lang w:val="en-US" w:eastAsia="zh-CN"/>
              </w:rPr>
              <w:t>货物序号：11 不锈钢无门柜</w:t>
            </w:r>
          </w:p>
        </w:tc>
      </w:tr>
      <w:tr w14:paraId="1EAC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auto"/>
            <w:vAlign w:val="center"/>
          </w:tcPr>
          <w:p w14:paraId="3726271A">
            <w:pPr>
              <w:pStyle w:val="9"/>
              <w:ind w:firstLine="220" w:firstLineChars="100"/>
              <w:jc w:val="center"/>
              <w:rPr>
                <w:rFonts w:hint="default" w:asciiTheme="minorHAnsi" w:hAnsiTheme="minorHAnsi" w:eastAsiaTheme="minorEastAsia" w:cstheme="minorBidi"/>
                <w:b w:val="0"/>
                <w:bCs w:val="0"/>
                <w:kern w:val="2"/>
                <w:sz w:val="22"/>
                <w:szCs w:val="22"/>
                <w:vertAlign w:val="baseline"/>
                <w:lang w:val="en-US" w:eastAsia="zh-CN" w:bidi="ar-SA"/>
              </w:rPr>
            </w:pPr>
            <w:r>
              <w:rPr>
                <w:rFonts w:hint="eastAsia" w:cstheme="minorBidi"/>
                <w:b w:val="0"/>
                <w:bCs w:val="0"/>
                <w:kern w:val="2"/>
                <w:sz w:val="22"/>
                <w:szCs w:val="22"/>
                <w:vertAlign w:val="baseline"/>
                <w:lang w:val="en-US" w:eastAsia="zh-CN" w:bidi="ar-SA"/>
              </w:rPr>
              <w:t>9</w:t>
            </w:r>
          </w:p>
        </w:tc>
        <w:tc>
          <w:tcPr>
            <w:tcW w:w="3012" w:type="dxa"/>
            <w:shd w:val="clear" w:color="auto" w:fill="auto"/>
            <w:vAlign w:val="center"/>
          </w:tcPr>
          <w:p w14:paraId="08164321">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SUS304不锈钢板材</w:t>
            </w:r>
          </w:p>
        </w:tc>
        <w:tc>
          <w:tcPr>
            <w:tcW w:w="1113" w:type="dxa"/>
            <w:shd w:val="clear" w:color="auto" w:fill="auto"/>
            <w:vAlign w:val="center"/>
          </w:tcPr>
          <w:p w14:paraId="21701D30">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1块</w:t>
            </w:r>
          </w:p>
        </w:tc>
        <w:tc>
          <w:tcPr>
            <w:tcW w:w="4562" w:type="dxa"/>
            <w:shd w:val="clear" w:color="auto" w:fill="auto"/>
            <w:vAlign w:val="center"/>
          </w:tcPr>
          <w:p w14:paraId="5EB5308A">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ascii="宋体" w:hAnsi="宋体"/>
                <w:b w:val="0"/>
                <w:bCs w:val="0"/>
                <w:sz w:val="22"/>
                <w:szCs w:val="22"/>
                <w:lang w:val="en-US" w:eastAsia="zh-CN"/>
              </w:rPr>
              <w:t>约</w:t>
            </w:r>
            <w:r>
              <w:rPr>
                <w:rFonts w:hint="eastAsia" w:ascii="宋体" w:hAnsi="宋体"/>
                <w:b w:val="0"/>
                <w:bCs w:val="0"/>
                <w:sz w:val="22"/>
                <w:szCs w:val="22"/>
              </w:rPr>
              <w:t>长150×宽150mm</w:t>
            </w:r>
          </w:p>
        </w:tc>
        <w:tc>
          <w:tcPr>
            <w:tcW w:w="4548" w:type="dxa"/>
            <w:shd w:val="clear" w:color="auto" w:fill="auto"/>
            <w:vAlign w:val="center"/>
          </w:tcPr>
          <w:p w14:paraId="7CA211BE">
            <w:pPr>
              <w:pStyle w:val="9"/>
              <w:ind w:firstLine="220" w:firstLineChars="100"/>
              <w:jc w:val="center"/>
              <w:rPr>
                <w:rFonts w:hint="eastAsia" w:ascii="宋体" w:hAnsi="宋体" w:eastAsiaTheme="minorEastAsia" w:cstheme="minorBidi"/>
                <w:b w:val="0"/>
                <w:bCs w:val="0"/>
                <w:kern w:val="2"/>
                <w:sz w:val="22"/>
                <w:szCs w:val="22"/>
                <w:lang w:val="en-US" w:eastAsia="zh-CN" w:bidi="ar-SA"/>
              </w:rPr>
            </w:pPr>
            <w:r>
              <w:rPr>
                <w:rFonts w:hint="eastAsia" w:ascii="宋体" w:hAnsi="宋体"/>
                <w:b w:val="0"/>
                <w:bCs w:val="0"/>
                <w:sz w:val="22"/>
                <w:szCs w:val="22"/>
                <w:lang w:val="en-US" w:eastAsia="zh-CN"/>
              </w:rPr>
              <w:t>货物序号：13 不锈钢货架（封板）</w:t>
            </w:r>
          </w:p>
        </w:tc>
      </w:tr>
    </w:tbl>
    <w:p w14:paraId="55026F82">
      <w:pPr>
        <w:pStyle w:val="9"/>
        <w:jc w:val="center"/>
        <w:rPr>
          <w:rFonts w:hint="default"/>
          <w:b/>
          <w:bCs/>
          <w:lang w:val="en-US" w:eastAsia="zh-CN"/>
        </w:rPr>
      </w:pPr>
    </w:p>
    <w:p w14:paraId="2636085C">
      <w:pPr>
        <w:rPr>
          <w:rFonts w:hint="default"/>
          <w:b/>
          <w:bCs/>
          <w:sz w:val="22"/>
          <w:szCs w:val="22"/>
          <w:lang w:val="en-US" w:eastAsia="zh-CN"/>
        </w:rPr>
        <w:sectPr>
          <w:footerReference r:id="rId4" w:type="default"/>
          <w:pgSz w:w="16838" w:h="11906" w:orient="landscape"/>
          <w:pgMar w:top="1080" w:right="1440" w:bottom="1080" w:left="1440" w:header="851" w:footer="992" w:gutter="0"/>
          <w:pgNumType w:fmt="decimal"/>
          <w:cols w:space="425" w:num="1"/>
          <w:docGrid w:type="lines" w:linePitch="312" w:charSpace="0"/>
        </w:sectPr>
      </w:pP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中国—东盟医疗保健合作中心(广西) 6、7、9层医用不锈钢家具采购</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59953F8B">
      <w:pPr>
        <w:jc w:val="center"/>
        <w:rPr>
          <w:rFonts w:hint="eastAsia" w:ascii="宋体" w:hAnsi="宋体" w:eastAsia="宋体" w:cs="宋体"/>
          <w:sz w:val="28"/>
          <w:szCs w:val="28"/>
        </w:rPr>
      </w:pPr>
    </w:p>
    <w:p w14:paraId="68E0F778">
      <w:pPr>
        <w:jc w:val="center"/>
        <w:rPr>
          <w:rFonts w:hint="eastAsia" w:ascii="宋体" w:hAnsi="宋体" w:eastAsia="宋体" w:cs="宋体"/>
          <w:sz w:val="28"/>
          <w:szCs w:val="28"/>
        </w:rPr>
      </w:pP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邮寄地址：</w:t>
      </w:r>
    </w:p>
    <w:p w14:paraId="1FDA8B46">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w:t>
      </w:r>
    </w:p>
    <w:p w14:paraId="4DC335A1">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699E8497">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7、货物小样清单</w:t>
      </w: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中国—东盟医疗保健合作中心(广西) 6、7、9层医用不锈钢家具采购</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rPr>
        <w:t>采购信息后，与</w:t>
      </w:r>
      <w:bookmarkEnd w:id="0"/>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10"/>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w:t>
      </w:r>
      <w:bookmarkStart w:id="1" w:name="OLE_LINK1"/>
      <w:r>
        <w:rPr>
          <w:rFonts w:hint="eastAsia" w:ascii="宋体" w:hAnsi="宋体" w:eastAsia="宋体" w:cs="宋体"/>
          <w:color w:val="000000"/>
          <w:kern w:val="2"/>
          <w:sz w:val="21"/>
          <w:szCs w:val="21"/>
          <w:lang w:val="zh-CN" w:eastAsia="zh-CN" w:bidi="ar-SA"/>
        </w:rPr>
        <w:t>应商名称(</w:t>
      </w:r>
      <w:bookmarkEnd w:id="1"/>
      <w:r>
        <w:rPr>
          <w:rFonts w:hint="eastAsia" w:ascii="宋体" w:hAnsi="宋体" w:eastAsia="宋体" w:cs="宋体"/>
          <w:color w:val="000000"/>
          <w:kern w:val="2"/>
          <w:sz w:val="21"/>
          <w:szCs w:val="21"/>
          <w:lang w:val="zh-CN" w:eastAsia="zh-CN" w:bidi="ar-SA"/>
        </w:rPr>
        <w:t>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871"/>
        <w:gridCol w:w="2391"/>
        <w:gridCol w:w="1304"/>
        <w:gridCol w:w="3923"/>
        <w:gridCol w:w="1493"/>
      </w:tblGrid>
      <w:tr w14:paraId="417A83F4">
        <w:tblPrEx>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2" w:name="OLE_LINK4"/>
      <w:r>
        <w:rPr>
          <w:rFonts w:hint="eastAsia" w:ascii="宋体" w:hAnsi="宋体" w:eastAsia="宋体" w:cs="宋体"/>
          <w:color w:val="000000"/>
          <w:sz w:val="24"/>
        </w:rPr>
        <w:t>产生重大影响的</w:t>
      </w:r>
      <w:bookmarkEnd w:id="2"/>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3" w:name="OLE_LINK30"/>
      <w:r>
        <w:rPr>
          <w:rFonts w:hint="eastAsia" w:ascii="宋体" w:hAnsi="宋体" w:eastAsia="宋体" w:cs="宋体"/>
          <w:color w:val="000000"/>
          <w:sz w:val="24"/>
        </w:rPr>
        <w:t>的，则</w:t>
      </w:r>
      <w:bookmarkEnd w:id="3"/>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1038"/>
        <w:gridCol w:w="2750"/>
        <w:gridCol w:w="4059"/>
        <w:gridCol w:w="2135"/>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4" w:name="OLE_LINK13"/>
      <w:r>
        <w:rPr>
          <w:rFonts w:hint="eastAsia" w:ascii="宋体" w:hAnsi="宋体" w:eastAsia="宋体" w:cs="宋体"/>
          <w:color w:val="000000"/>
          <w:sz w:val="24"/>
        </w:rPr>
        <w:t>有出资持股</w:t>
      </w:r>
      <w:bookmarkEnd w:id="4"/>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420" w:leftChars="0" w:firstLine="420" w:firstLineChars="0"/>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20B98AF7">
      <w:pPr>
        <w:ind w:firstLine="843" w:firstLineChars="300"/>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53D85920">
      <w:pPr>
        <w:ind w:firstLine="843" w:firstLineChars="3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4、响应表</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570"/>
        <w:gridCol w:w="685"/>
        <w:gridCol w:w="2300"/>
        <w:gridCol w:w="1974"/>
        <w:gridCol w:w="436"/>
        <w:gridCol w:w="436"/>
        <w:gridCol w:w="4592"/>
        <w:gridCol w:w="1362"/>
        <w:gridCol w:w="1372"/>
      </w:tblGrid>
      <w:tr w14:paraId="2D79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03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D02A3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供应商资格要求</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1466">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F12A">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04EE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03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3B0576">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供应商资格要求：</w:t>
            </w:r>
          </w:p>
          <w:p w14:paraId="0202674C">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1、满足《中华人民共和国政府采购法》第二十二条规定；</w:t>
            </w:r>
          </w:p>
          <w:p w14:paraId="1452AA02">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2、本项目的特定资格要求：无</w:t>
            </w:r>
          </w:p>
          <w:p w14:paraId="295CD113">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69710980">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7EA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B8A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0BBA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AB890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一、货物清单及技术参数</w:t>
            </w:r>
          </w:p>
        </w:tc>
      </w:tr>
      <w:tr w14:paraId="4D56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85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85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楼层/区域名称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63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5A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产品图片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8E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t>(W*D*H)mm</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1A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4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45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材料及工艺描述</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6104">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E880">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0F83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A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6F3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6层护工休息室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E9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不锈钢地台架</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1A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904240" cy="910590"/>
                  <wp:effectExtent l="0" t="0" r="10160" b="3810"/>
                  <wp:docPr id="3" name="图片 1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5" descr="IMG_256"/>
                          <pic:cNvPicPr>
                            <a:picLocks noChangeAspect="1"/>
                          </pic:cNvPicPr>
                        </pic:nvPicPr>
                        <pic:blipFill>
                          <a:blip r:embed="rId6"/>
                          <a:stretch>
                            <a:fillRect/>
                          </a:stretch>
                        </pic:blipFill>
                        <pic:spPr>
                          <a:xfrm>
                            <a:off x="0" y="0"/>
                            <a:ext cx="904240" cy="91059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C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5600W*700D*300H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0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2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9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一、主要材料说明：                                   </w:t>
            </w: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 xml:space="preserve">1、304#国标1.0mm304#不锈钢板，                                    </w:t>
            </w: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2、采用38*38*1.2mm方管立柱，底部加强筋采用38*38*1.2mm；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3、离地300mm，每个承重约300KG。</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49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EE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87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4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9500">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0A82">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6A95">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4400W*700D*300H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D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7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5D87">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4571">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1C91">
            <w:pPr>
              <w:jc w:val="left"/>
              <w:rPr>
                <w:rFonts w:hint="eastAsia" w:ascii="宋体" w:hAnsi="宋体" w:eastAsia="宋体" w:cs="宋体"/>
                <w:i w:val="0"/>
                <w:iCs w:val="0"/>
                <w:color w:val="000000"/>
                <w:sz w:val="20"/>
                <w:szCs w:val="20"/>
                <w:u w:val="none"/>
              </w:rPr>
            </w:pPr>
          </w:p>
        </w:tc>
      </w:tr>
      <w:tr w14:paraId="65BE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A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74E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6层洁具间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6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钢制货架</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D7E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419225" cy="1695450"/>
                  <wp:effectExtent l="0" t="0" r="9525" b="0"/>
                  <wp:docPr id="4" name="图片 1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6" descr="IMG_257"/>
                          <pic:cNvPicPr>
                            <a:picLocks noChangeAspect="1"/>
                          </pic:cNvPicPr>
                        </pic:nvPicPr>
                        <pic:blipFill>
                          <a:blip r:embed="rId7"/>
                          <a:stretch>
                            <a:fillRect/>
                          </a:stretch>
                        </pic:blipFill>
                        <pic:spPr>
                          <a:xfrm>
                            <a:off x="0" y="0"/>
                            <a:ext cx="1419225" cy="1695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8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7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8E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2、立柱用国标75X35XT1.0mm冷轧钢方管；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3、横梁用国标80X40XT1.0mm冷轧钢方管；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4、层板用国标0.8mm；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1、所有工件经数控激光切割、模具冲压、数控折弯、焊接、机器打磨而成，再经表洗、彩磷、清洗、烘干、静电抗菌粉末喷涂、高温固化、安装而成。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7ED8">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570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4C03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7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FFA6">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5E46">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D76F">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9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32410">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10DF">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ACC3">
            <w:pPr>
              <w:jc w:val="left"/>
              <w:rPr>
                <w:rFonts w:hint="eastAsia" w:ascii="宋体" w:hAnsi="宋体" w:eastAsia="宋体" w:cs="宋体"/>
                <w:i w:val="0"/>
                <w:iCs w:val="0"/>
                <w:color w:val="000000"/>
                <w:sz w:val="20"/>
                <w:szCs w:val="20"/>
                <w:u w:val="none"/>
              </w:rPr>
            </w:pPr>
          </w:p>
        </w:tc>
      </w:tr>
      <w:tr w14:paraId="01F5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B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6层清洗处理间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7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不锈钢电动推车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2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33500" cy="2486025"/>
                  <wp:effectExtent l="0" t="0" r="0" b="9525"/>
                  <wp:docPr id="5" name="图片 1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7" descr="IMG_258"/>
                          <pic:cNvPicPr>
                            <a:picLocks noChangeAspect="1"/>
                          </pic:cNvPicPr>
                        </pic:nvPicPr>
                        <pic:blipFill>
                          <a:blip r:embed="rId8"/>
                          <a:stretch>
                            <a:fillRect/>
                          </a:stretch>
                        </pic:blipFill>
                        <pic:spPr>
                          <a:xfrm>
                            <a:off x="0" y="0"/>
                            <a:ext cx="1333500" cy="248602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1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1300W*700D*1150H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5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0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F0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设备主材质：采用US304拉丝不锈钢板，采用国标1.2mm厚，表面作拉经亚光处理，箱体内部分为2层，活动层板1个；                                           </w:t>
            </w:r>
          </w:p>
          <w:p w14:paraId="7E3AC9D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2、单面双开门,单侧门可旋转角度，装卸物品更方便；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3、产品有车速调节器，使用者可根据实际场地情况调节运行速度。；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5、配置急停开关，紧急情况下可迅速切断电源，保证车子运行的安全性。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6、电机配置自锁功能，在断电，操作者停止使用时，电机自锁自动启动，进入刹车模式；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9、爬坡角度：满载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10、底部四周配有硅橡胶防撞块，保证产品使用安全，提高产品操控安全性；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11、车轮：后车轮8寸聚胺脂承重静音万向轮 ，前车轮铝合金轮圈10寸橡胶实心轮；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12、控制器侧配推把手，安装资料盒一个；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13、电池：采用安全名牌铅酸电池，适应长时间连续工作，充电8到10小时可行48公里；                        14、车辆充电插座处做防水装置，防止车辆清洗时水溅入。</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DB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37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BE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0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FC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6层清洗处理间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10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19200" cy="1857375"/>
                  <wp:effectExtent l="0" t="0" r="0" b="9525"/>
                  <wp:docPr id="6" name="图片 1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8" descr="IMG_259"/>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3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1200W*600D*1100H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1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8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8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3ACA">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E2A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3F2B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0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9B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6层敷料打包</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B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钢制货架</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427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43025" cy="1581150"/>
                  <wp:effectExtent l="0" t="0" r="9525" b="0"/>
                  <wp:docPr id="7" name="图片 1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9" descr="IMG_260"/>
                          <pic:cNvPicPr>
                            <a:picLocks noChangeAspect="1"/>
                          </pic:cNvPicPr>
                        </pic:nvPicPr>
                        <pic:blipFill>
                          <a:blip r:embed="rId10"/>
                          <a:stretch>
                            <a:fillRect/>
                          </a:stretch>
                        </pic:blipFill>
                        <pic:spPr>
                          <a:xfrm>
                            <a:off x="0" y="0"/>
                            <a:ext cx="1343025" cy="15811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2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72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2、立柱用75X35XT1.0mm冷轧钢方管；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3、横梁用80X40XT1.0mm冷轧钢方管；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4、层板用0.8mm；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1、所有工件经数控激光切割、模具冲压、数控折弯、焊接、机器打磨而成，再经表洗、彩磷、清洗、烘干、静电抗菌粉末喷涂、高温固化、安装而成。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8FD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B5B5">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76E7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A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03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6层敷料打包</w:t>
            </w: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02D2">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A86E">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04303">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04D3">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4966">
            <w:pPr>
              <w:jc w:val="left"/>
              <w:rPr>
                <w:rFonts w:hint="eastAsia" w:ascii="宋体" w:hAnsi="宋体" w:eastAsia="宋体" w:cs="宋体"/>
                <w:i w:val="0"/>
                <w:iCs w:val="0"/>
                <w:color w:val="000000"/>
                <w:sz w:val="20"/>
                <w:szCs w:val="20"/>
                <w:u w:val="none"/>
              </w:rPr>
            </w:pPr>
          </w:p>
        </w:tc>
      </w:tr>
      <w:tr w14:paraId="43C4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AE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6层敷料打包</w:t>
            </w: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4DC4">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CFC1">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8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1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D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B32C">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FE19">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808F">
            <w:pPr>
              <w:jc w:val="left"/>
              <w:rPr>
                <w:rFonts w:hint="eastAsia" w:ascii="宋体" w:hAnsi="宋体" w:eastAsia="宋体" w:cs="宋体"/>
                <w:i w:val="0"/>
                <w:iCs w:val="0"/>
                <w:color w:val="000000"/>
                <w:sz w:val="20"/>
                <w:szCs w:val="20"/>
                <w:u w:val="none"/>
              </w:rPr>
            </w:pPr>
          </w:p>
        </w:tc>
      </w:tr>
      <w:tr w14:paraId="59E8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C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2D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6层无菌器械存放室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三列U型固定存储架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AF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400175" cy="1695450"/>
                  <wp:effectExtent l="0" t="0" r="9525" b="0"/>
                  <wp:docPr id="8" name="图片 1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0" descr="IMG_261"/>
                          <pic:cNvPicPr>
                            <a:picLocks noChangeAspect="1"/>
                          </pic:cNvPicPr>
                        </pic:nvPicPr>
                        <pic:blipFill>
                          <a:blip r:embed="rId11"/>
                          <a:stretch>
                            <a:fillRect/>
                          </a:stretch>
                        </pic:blipFill>
                        <pic:spPr>
                          <a:xfrm>
                            <a:off x="0" y="0"/>
                            <a:ext cx="1400175" cy="1695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1404W*662D*2000H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3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8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34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70465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7、【安全性设计】篮筐上有防脱落设计，在篮筐抽出时限位，防止意外掉落的同时方便存取篮筐内物品；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8、【斜放设计】上部位篮筐可呈斜角度放置，方便先进先出；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10、【脚轮】用于移动型管理架，脚轮，万向，带刹车，静音，地面不留车痕，不缠头发；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11、【托架导轨】三段式，安装快捷，简单；单个篮承重25GK。</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66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3C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B6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D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F0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6层药品间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C7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不锈钢无门柜</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013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400175" cy="1828800"/>
                  <wp:effectExtent l="0" t="0" r="9525" b="0"/>
                  <wp:docPr id="9" name="图片 1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1" descr="IMG_262"/>
                          <pic:cNvPicPr>
                            <a:picLocks noChangeAspect="1"/>
                          </pic:cNvPicPr>
                        </pic:nvPicPr>
                        <pic:blipFill>
                          <a:blip r:embed="rId12"/>
                          <a:stretch>
                            <a:fillRect/>
                          </a:stretch>
                        </pic:blipFill>
                        <pic:spPr>
                          <a:xfrm>
                            <a:off x="0" y="0"/>
                            <a:ext cx="1400175" cy="18288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1400*600*1850H（5层，一层高度约320MM）</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1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A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AB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2、侧板、层板、顶板、底板采用国标1.0mm；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3、加强管料用国标1.0mm；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1、配置：主柜+层板，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732B">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339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2211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C956">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DBDD">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F81B">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B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1800*600*1850H（5层，一层高度约320MM）</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7940">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A93D">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825F">
            <w:pPr>
              <w:jc w:val="left"/>
              <w:rPr>
                <w:rFonts w:hint="eastAsia" w:ascii="宋体" w:hAnsi="宋体" w:eastAsia="宋体" w:cs="宋体"/>
                <w:i w:val="0"/>
                <w:iCs w:val="0"/>
                <w:color w:val="000000"/>
                <w:sz w:val="20"/>
                <w:szCs w:val="20"/>
                <w:u w:val="none"/>
              </w:rPr>
            </w:pPr>
          </w:p>
        </w:tc>
      </w:tr>
      <w:tr w14:paraId="6B39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4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80A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6层无菌器械存放室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AA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7E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981075" cy="3009900"/>
                  <wp:effectExtent l="0" t="0" r="9525" b="0"/>
                  <wp:docPr id="10" name="图片 1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2" descr="IMG_263"/>
                          <pic:cNvPicPr>
                            <a:picLocks noChangeAspect="1"/>
                          </pic:cNvPicPr>
                        </pic:nvPicPr>
                        <pic:blipFill>
                          <a:blip r:embed="rId13"/>
                          <a:stretch>
                            <a:fillRect/>
                          </a:stretch>
                        </pic:blipFill>
                        <pic:spPr>
                          <a:xfrm>
                            <a:off x="0" y="0"/>
                            <a:ext cx="981075" cy="30099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9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1A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5F67">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5713">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2A38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4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1A01">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406A">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0A23">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2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DA48">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700A">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F9E2">
            <w:pPr>
              <w:jc w:val="left"/>
              <w:rPr>
                <w:rFonts w:hint="eastAsia" w:ascii="宋体" w:hAnsi="宋体" w:eastAsia="宋体" w:cs="宋体"/>
                <w:i w:val="0"/>
                <w:iCs w:val="0"/>
                <w:color w:val="000000"/>
                <w:sz w:val="20"/>
                <w:szCs w:val="20"/>
                <w:u w:val="none"/>
              </w:rPr>
            </w:pPr>
          </w:p>
        </w:tc>
      </w:tr>
      <w:tr w14:paraId="2B08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1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8D58">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0FB2">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E9A8">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A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E294D">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6104">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20DF">
            <w:pPr>
              <w:jc w:val="left"/>
              <w:rPr>
                <w:rFonts w:hint="eastAsia" w:ascii="宋体" w:hAnsi="宋体" w:eastAsia="宋体" w:cs="宋体"/>
                <w:i w:val="0"/>
                <w:iCs w:val="0"/>
                <w:color w:val="000000"/>
                <w:sz w:val="20"/>
                <w:szCs w:val="20"/>
                <w:u w:val="none"/>
              </w:rPr>
            </w:pPr>
          </w:p>
        </w:tc>
      </w:tr>
      <w:tr w14:paraId="539B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1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4C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6层准备间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98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04B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62075" cy="4200525"/>
                  <wp:effectExtent l="0" t="0" r="9525" b="9525"/>
                  <wp:docPr id="11" name="图片 1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3" descr="IMG_264"/>
                          <pic:cNvPicPr>
                            <a:picLocks noChangeAspect="1"/>
                          </pic:cNvPicPr>
                        </pic:nvPicPr>
                        <pic:blipFill>
                          <a:blip r:embed="rId14"/>
                          <a:stretch>
                            <a:fillRect/>
                          </a:stretch>
                        </pic:blipFill>
                        <pic:spPr>
                          <a:xfrm>
                            <a:off x="0" y="0"/>
                            <a:ext cx="1362075" cy="420052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5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0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7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B5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3C0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AB2A">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73CB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1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74B0">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524A">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9731">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0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2480">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D52A">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82A8">
            <w:pPr>
              <w:jc w:val="left"/>
              <w:rPr>
                <w:rFonts w:hint="eastAsia" w:ascii="宋体" w:hAnsi="宋体" w:eastAsia="宋体" w:cs="宋体"/>
                <w:i w:val="0"/>
                <w:iCs w:val="0"/>
                <w:color w:val="000000"/>
                <w:sz w:val="20"/>
                <w:szCs w:val="20"/>
                <w:u w:val="none"/>
              </w:rPr>
            </w:pPr>
          </w:p>
        </w:tc>
      </w:tr>
      <w:tr w14:paraId="3585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8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10AB">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B0FE">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D78D">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F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7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E210">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AA20">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0B5E">
            <w:pPr>
              <w:jc w:val="left"/>
              <w:rPr>
                <w:rFonts w:hint="eastAsia" w:ascii="宋体" w:hAnsi="宋体" w:eastAsia="宋体" w:cs="宋体"/>
                <w:i w:val="0"/>
                <w:iCs w:val="0"/>
                <w:color w:val="000000"/>
                <w:sz w:val="20"/>
                <w:szCs w:val="20"/>
                <w:u w:val="none"/>
              </w:rPr>
            </w:pPr>
          </w:p>
        </w:tc>
      </w:tr>
      <w:tr w14:paraId="0FC1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E3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6层准备间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6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三列U型固定存储架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2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409700" cy="1695450"/>
                  <wp:effectExtent l="0" t="0" r="0" b="0"/>
                  <wp:docPr id="12" name="图片 1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4" descr="IMG_265"/>
                          <pic:cNvPicPr>
                            <a:picLocks noChangeAspect="1"/>
                          </pic:cNvPicPr>
                        </pic:nvPicPr>
                        <pic:blipFill>
                          <a:blip r:embed="rId15"/>
                          <a:stretch>
                            <a:fillRect/>
                          </a:stretch>
                        </pic:blipFill>
                        <pic:spPr>
                          <a:xfrm>
                            <a:off x="0" y="0"/>
                            <a:ext cx="1409700" cy="1695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B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1404W*662D*2000H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7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2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BC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2E93B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8、【斜放设计】上部位篮筐可呈斜角度放置，方便先进先出；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11、【托架导轨】三段式，安装快捷，简单；单个篮承重25GK。</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10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68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6D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E8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7层术后器械清洗处理间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E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不锈钢电动推车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46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43025" cy="2438400"/>
                  <wp:effectExtent l="0" t="0" r="9525" b="0"/>
                  <wp:docPr id="13" name="图片 15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5" descr="IMG_266"/>
                          <pic:cNvPicPr>
                            <a:picLocks noChangeAspect="1"/>
                          </pic:cNvPicPr>
                        </pic:nvPicPr>
                        <pic:blipFill>
                          <a:blip r:embed="rId16"/>
                          <a:stretch>
                            <a:fillRect/>
                          </a:stretch>
                        </pic:blipFill>
                        <pic:spPr>
                          <a:xfrm>
                            <a:off x="0" y="0"/>
                            <a:ext cx="1343025" cy="24384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B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1300W*700D*1150H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7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7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8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1、设备主材质：采用US304拉丝不锈钢板，采用国标1.2mm厚，表面作拉经亚光处理，箱体内部分为2层，活动层板1个；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3、产品有车速调节器，使用者可根据实际场地情况调节运行速度。；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5、配置急停开关，紧急情况下可迅速切断电源，保证车子运行的安全性。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6、电机配置自锁功能，在断电，操作者停止使用时，电机自锁自动启动，进入刹车模式；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9、爬坡角度：满载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10、底部四周配有硅橡胶防撞块，保证产品使用安全，提高产品操控安全性；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11、车轮：后车轮8寸聚胺脂承重静音万向轮 ，前车轮铝合金轮圈10寸橡胶实心轮；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12、控制器侧配推把手，安装资料盒一个；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13、电池：采用安全名牌铅酸电池，适应长时间连续工作，充电8到10小时可行48公里；                        14、车辆充电插座处做防水装置，防止车辆清洗时水溅入。</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5507">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087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4DB3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8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0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7层术后器械清洗处理间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F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6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19200" cy="1857375"/>
                  <wp:effectExtent l="0" t="0" r="0" b="9525"/>
                  <wp:docPr id="14" name="图片 15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6" descr="IMG_267"/>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A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1000W*600D*1100H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D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0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0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 内焊接25*13mm*1.0mm层架；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38CE">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A055">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6A62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4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3C2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7层药品间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1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不锈钢无门柜</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5B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95400" cy="1828800"/>
                  <wp:effectExtent l="0" t="0" r="0" b="0"/>
                  <wp:docPr id="15" name="图片 15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7" descr="IMG_268"/>
                          <pic:cNvPicPr>
                            <a:picLocks noChangeAspect="1"/>
                          </pic:cNvPicPr>
                        </pic:nvPicPr>
                        <pic:blipFill>
                          <a:blip r:embed="rId17"/>
                          <a:stretch>
                            <a:fillRect/>
                          </a:stretch>
                        </pic:blipFill>
                        <pic:spPr>
                          <a:xfrm>
                            <a:off x="0" y="0"/>
                            <a:ext cx="1295400" cy="18288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E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1400*600*1850H（5层，一层高度约320MM）</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5E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2、侧板、层板、顶板、底板采用国标1.0mm；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3、加强管料用国标1.0mm；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1、配置：主柜+层板，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 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0D5A">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B61E">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730B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1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57D2">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D538">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DB0CB">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1950*600*1850H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169D">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2399">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DAEC">
            <w:pPr>
              <w:jc w:val="left"/>
              <w:rPr>
                <w:rFonts w:hint="eastAsia" w:ascii="宋体" w:hAnsi="宋体" w:eastAsia="宋体" w:cs="宋体"/>
                <w:i w:val="0"/>
                <w:iCs w:val="0"/>
                <w:color w:val="000000"/>
                <w:sz w:val="20"/>
                <w:szCs w:val="20"/>
                <w:u w:val="none"/>
              </w:rPr>
            </w:pPr>
          </w:p>
        </w:tc>
      </w:tr>
      <w:tr w14:paraId="4AED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A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F0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7层无菌器械存放室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1F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F86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85875" cy="3981450"/>
                  <wp:effectExtent l="0" t="0" r="9525" b="0"/>
                  <wp:docPr id="16" name="图片 15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8" descr="IMG_269"/>
                          <pic:cNvPicPr>
                            <a:picLocks noChangeAspect="1"/>
                          </pic:cNvPicPr>
                        </pic:nvPicPr>
                        <pic:blipFill>
                          <a:blip r:embed="rId18"/>
                          <a:stretch>
                            <a:fillRect/>
                          </a:stretch>
                        </pic:blipFill>
                        <pic:spPr>
                          <a:xfrm>
                            <a:off x="0" y="0"/>
                            <a:ext cx="1285875" cy="3981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E8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FE44">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6B25">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41C1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3392">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3995">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7B1E">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F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4AFE">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4D87">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DB6A">
            <w:pPr>
              <w:jc w:val="left"/>
              <w:rPr>
                <w:rFonts w:hint="eastAsia" w:ascii="宋体" w:hAnsi="宋体" w:eastAsia="宋体" w:cs="宋体"/>
                <w:i w:val="0"/>
                <w:iCs w:val="0"/>
                <w:color w:val="000000"/>
                <w:sz w:val="20"/>
                <w:szCs w:val="20"/>
                <w:u w:val="none"/>
              </w:rPr>
            </w:pPr>
          </w:p>
        </w:tc>
      </w:tr>
      <w:tr w14:paraId="7852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A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51CC">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8FCDD">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C60A">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5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4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856C">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4EC7">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007C">
            <w:pPr>
              <w:jc w:val="left"/>
              <w:rPr>
                <w:rFonts w:hint="eastAsia" w:ascii="宋体" w:hAnsi="宋体" w:eastAsia="宋体" w:cs="宋体"/>
                <w:i w:val="0"/>
                <w:iCs w:val="0"/>
                <w:color w:val="000000"/>
                <w:sz w:val="20"/>
                <w:szCs w:val="20"/>
                <w:u w:val="none"/>
              </w:rPr>
            </w:pPr>
          </w:p>
        </w:tc>
      </w:tr>
      <w:tr w14:paraId="4CC9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5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7层无菌器械存放室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8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三列U型固定存储架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CC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62075" cy="1695450"/>
                  <wp:effectExtent l="0" t="0" r="9525" b="0"/>
                  <wp:docPr id="17" name="图片 15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9" descr="IMG_270"/>
                          <pic:cNvPicPr>
                            <a:picLocks noChangeAspect="1"/>
                          </pic:cNvPicPr>
                        </pic:nvPicPr>
                        <pic:blipFill>
                          <a:blip r:embed="rId19"/>
                          <a:stretch>
                            <a:fillRect/>
                          </a:stretch>
                        </pic:blipFill>
                        <pic:spPr>
                          <a:xfrm>
                            <a:off x="0" y="0"/>
                            <a:ext cx="1362075" cy="1695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9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1404W*662D*2000H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B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83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64FE9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8、【斜放设计】上部位篮筐可呈斜角度放置，方便先进先出；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11、【托架导轨】三段式，安装快捷，简单；单个篮承重25GK。</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2B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A7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23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4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7E4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7层无菌器械存放室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7C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C7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914400" cy="2857500"/>
                  <wp:effectExtent l="0" t="0" r="0" b="0"/>
                  <wp:docPr id="18" name="图片 16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0" descr="IMG_271"/>
                          <pic:cNvPicPr>
                            <a:picLocks noChangeAspect="1"/>
                          </pic:cNvPicPr>
                        </pic:nvPicPr>
                        <pic:blipFill>
                          <a:blip r:embed="rId20"/>
                          <a:stretch>
                            <a:fillRect/>
                          </a:stretch>
                        </pic:blipFill>
                        <pic:spPr>
                          <a:xfrm>
                            <a:off x="0" y="0"/>
                            <a:ext cx="914400" cy="28575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B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E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8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CF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2E0A">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494C">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6D1C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5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0A7C">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3FFF">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805B">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9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8EA7">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9FB4">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EB80">
            <w:pPr>
              <w:jc w:val="left"/>
              <w:rPr>
                <w:rFonts w:hint="eastAsia" w:ascii="宋体" w:hAnsi="宋体" w:eastAsia="宋体" w:cs="宋体"/>
                <w:i w:val="0"/>
                <w:iCs w:val="0"/>
                <w:color w:val="000000"/>
                <w:sz w:val="20"/>
                <w:szCs w:val="20"/>
                <w:u w:val="none"/>
              </w:rPr>
            </w:pPr>
          </w:p>
        </w:tc>
      </w:tr>
      <w:tr w14:paraId="2095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0FC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7层准备间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4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874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914400" cy="2809875"/>
                  <wp:effectExtent l="0" t="0" r="0" b="9525"/>
                  <wp:docPr id="19" name="图片 16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1" descr="IMG_272"/>
                          <pic:cNvPicPr>
                            <a:picLocks noChangeAspect="1"/>
                          </pic:cNvPicPr>
                        </pic:nvPicPr>
                        <pic:blipFill>
                          <a:blip r:embed="rId21"/>
                          <a:stretch>
                            <a:fillRect/>
                          </a:stretch>
                        </pic:blipFill>
                        <pic:spPr>
                          <a:xfrm>
                            <a:off x="0" y="0"/>
                            <a:ext cx="914400" cy="280987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A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3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A0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3B25">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651A">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493D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DC13">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0B66">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4148">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9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3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262F">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CEA8">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A630">
            <w:pPr>
              <w:jc w:val="left"/>
              <w:rPr>
                <w:rFonts w:hint="eastAsia" w:ascii="宋体" w:hAnsi="宋体" w:eastAsia="宋体" w:cs="宋体"/>
                <w:i w:val="0"/>
                <w:iCs w:val="0"/>
                <w:color w:val="000000"/>
                <w:sz w:val="20"/>
                <w:szCs w:val="20"/>
                <w:u w:val="none"/>
              </w:rPr>
            </w:pPr>
          </w:p>
        </w:tc>
      </w:tr>
      <w:tr w14:paraId="6F71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7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7354">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9223">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A143">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F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E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2B1D">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9BC6">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45B2">
            <w:pPr>
              <w:jc w:val="left"/>
              <w:rPr>
                <w:rFonts w:hint="eastAsia" w:ascii="宋体" w:hAnsi="宋体" w:eastAsia="宋体" w:cs="宋体"/>
                <w:i w:val="0"/>
                <w:iCs w:val="0"/>
                <w:color w:val="000000"/>
                <w:sz w:val="20"/>
                <w:szCs w:val="20"/>
                <w:u w:val="none"/>
              </w:rPr>
            </w:pPr>
          </w:p>
        </w:tc>
      </w:tr>
      <w:tr w14:paraId="62F8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9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464D">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E3A3">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06EC">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E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0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2AE4">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1734">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68E7">
            <w:pPr>
              <w:jc w:val="left"/>
              <w:rPr>
                <w:rFonts w:hint="eastAsia" w:ascii="宋体" w:hAnsi="宋体" w:eastAsia="宋体" w:cs="宋体"/>
                <w:i w:val="0"/>
                <w:iCs w:val="0"/>
                <w:color w:val="000000"/>
                <w:sz w:val="20"/>
                <w:szCs w:val="20"/>
                <w:u w:val="none"/>
              </w:rPr>
            </w:pPr>
          </w:p>
        </w:tc>
      </w:tr>
      <w:tr w14:paraId="4251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6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7层耗材间</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三列U型固定存储架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0B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381125" cy="1695450"/>
                  <wp:effectExtent l="0" t="0" r="9525" b="0"/>
                  <wp:docPr id="20" name="图片 16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2" descr="IMG_273"/>
                          <pic:cNvPicPr>
                            <a:picLocks noChangeAspect="1"/>
                          </pic:cNvPicPr>
                        </pic:nvPicPr>
                        <pic:blipFill>
                          <a:blip r:embed="rId22"/>
                          <a:stretch>
                            <a:fillRect/>
                          </a:stretch>
                        </pic:blipFill>
                        <pic:spPr>
                          <a:xfrm>
                            <a:off x="0" y="0"/>
                            <a:ext cx="1381125" cy="169545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1404W*662D*2000H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6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3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6F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1、航空铝立柱框架2.4mm厚+标准装载单元+托架导轨+不锈钢脚杯（固定型）/ 万向轮（移动型）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2、【框架】航空铝材料，表面电泳涂装处理，轻质强度高，CNC精准钻孔，确保对应的导轨在同一水平上，整个管理架没有焊接点；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bCs/>
                <w:color w:val="auto"/>
                <w:sz w:val="16"/>
                <w:szCs w:val="16"/>
                <w:highlight w:val="none"/>
                <w:lang w:bidi="ar"/>
              </w:rPr>
              <w:t>▲</w:t>
            </w:r>
            <w:r>
              <w:rPr>
                <w:rFonts w:hint="eastAsia" w:ascii="宋体" w:hAnsi="宋体" w:eastAsia="宋体" w:cs="宋体"/>
                <w:i w:val="0"/>
                <w:iCs w:val="0"/>
                <w:color w:val="000000"/>
                <w:kern w:val="0"/>
                <w:sz w:val="18"/>
                <w:szCs w:val="18"/>
                <w:u w:val="none"/>
                <w:lang w:val="en-US" w:eastAsia="zh-CN" w:bidi="ar"/>
              </w:rPr>
              <w:t xml:space="preserve">3、【装载单元】ISO3394标准的模块化篮筐，篮筐内分隔片及标牌卡可任意调节，分隔片可不借用任何工具，容易掰开，开口无利边利角，形成所需分隔空间，便于医用物资的分类，定位，标识；篮筐带有限位功能，防止篮筐意外滑出，篮筐承重符合GB/T28798-2012标准；篮筐抗菌性能应达到GB/T31402-2015要求；篮筐呈水平或斜放放置；                                      </w:t>
            </w:r>
          </w:p>
          <w:p w14:paraId="4FE62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4、【篮筐拉手】采用优质ABS，抽拉方便，篮筐拉手正面可插入不同底色标签，标签上面打印名称，方便颜色管理，一目了然；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5、【补货警示标签】贴在标准篮筐主体位置，滑动平顺，绿色表示物品数量正常，滑至红色，提示缺货需补货；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6、【结构连接件】结构连接件，三段式托架，平放/斜放平滑转换；结构孔有专用孔塞；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7、【安全性设计】篮筐上有独特防脱落设计，在篮筐抽出时限位，防止意外掉落的同时方便存取篮筐内物品；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8、【斜放设计】上部位篮筐可呈斜角度放置，方便先进先出；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9、【标准化设计】不同规格ISO3394标准篮筐或ISO3394层板，在不同位置，均适配；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10、【脚轮】用于移动型管理架，3“脚轮，万向，带刹车，静音，地面不留车痕，不缠头发；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11、【托架导轨】三段式，安装快捷，简单；单个篮承重25GK。</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AD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0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58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0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5E2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7层耗材间</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10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不锈钢货架（封板）</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EE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866775" cy="2714625"/>
                  <wp:effectExtent l="0" t="0" r="9525" b="9525"/>
                  <wp:docPr id="21" name="图片 16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3" descr="IMG_274"/>
                          <pic:cNvPicPr>
                            <a:picLocks noChangeAspect="1"/>
                          </pic:cNvPicPr>
                        </pic:nvPicPr>
                        <pic:blipFill>
                          <a:blip r:embed="rId23"/>
                          <a:stretch>
                            <a:fillRect/>
                          </a:stretch>
                        </pic:blipFill>
                        <pic:spPr>
                          <a:xfrm>
                            <a:off x="0" y="0"/>
                            <a:ext cx="866775" cy="271462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1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5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2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58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1、采用优质SUS304不锈钢板材；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1、栅格式上下共4层，左右后带不锈钢板围栏；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2、配4个3寸超级人造胶医用静音万向轮，带刹车；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3、每层的承重约150-200KG。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1、所有工件经数控激光切割、模具冲压、数控折弯、亚弧焊接、打磨、抛光、拉丝而成。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5844">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CD1D">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4429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6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A9A5">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CC2C0">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738D">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1500W*600D*2000H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1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A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9E55">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44D3">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404C">
            <w:pPr>
              <w:jc w:val="left"/>
              <w:rPr>
                <w:rFonts w:hint="eastAsia" w:ascii="宋体" w:hAnsi="宋体" w:eastAsia="宋体" w:cs="宋体"/>
                <w:i w:val="0"/>
                <w:iCs w:val="0"/>
                <w:color w:val="000000"/>
                <w:sz w:val="20"/>
                <w:szCs w:val="20"/>
                <w:u w:val="none"/>
              </w:rPr>
            </w:pPr>
          </w:p>
        </w:tc>
      </w:tr>
      <w:tr w14:paraId="6A34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D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426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9层仪器室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E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钢制货架</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385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95400" cy="2181225"/>
                  <wp:effectExtent l="0" t="0" r="0" b="9525"/>
                  <wp:docPr id="22" name="图片 16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4" descr="IMG_275"/>
                          <pic:cNvPicPr>
                            <a:picLocks noChangeAspect="1"/>
                          </pic:cNvPicPr>
                        </pic:nvPicPr>
                        <pic:blipFill>
                          <a:blip r:embed="rId24"/>
                          <a:stretch>
                            <a:fillRect/>
                          </a:stretch>
                        </pic:blipFill>
                        <pic:spPr>
                          <a:xfrm>
                            <a:off x="0" y="0"/>
                            <a:ext cx="1295400" cy="2181225"/>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9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0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7C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2、立柱用75X35XT1.0mm冷轧钢方管；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3、横梁用80X40XT1.0mm冷轧钢方管；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4、层板用0.8mm；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1、所有工件经数控激光切割、模具冲压、数控折弯、焊接、机器打磨而成，再经表洗、彩磷、清洗、烘干、静电抗菌粉末喷涂、高温固化、安装而成。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15E6">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0D45">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5818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353AF">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84A0">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514A">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C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B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8639">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60F5">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20FC">
            <w:pPr>
              <w:jc w:val="left"/>
              <w:rPr>
                <w:rFonts w:hint="eastAsia" w:ascii="宋体" w:hAnsi="宋体" w:eastAsia="宋体" w:cs="宋体"/>
                <w:i w:val="0"/>
                <w:iCs w:val="0"/>
                <w:color w:val="000000"/>
                <w:sz w:val="20"/>
                <w:szCs w:val="20"/>
                <w:u w:val="none"/>
              </w:rPr>
            </w:pPr>
          </w:p>
        </w:tc>
      </w:tr>
      <w:tr w14:paraId="33F6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2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AE72E">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B300">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6F1D">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C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3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DF6C">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0BD5">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D60B">
            <w:pPr>
              <w:jc w:val="left"/>
              <w:rPr>
                <w:rFonts w:hint="eastAsia" w:ascii="宋体" w:hAnsi="宋体" w:eastAsia="宋体" w:cs="宋体"/>
                <w:i w:val="0"/>
                <w:iCs w:val="0"/>
                <w:color w:val="000000"/>
                <w:sz w:val="20"/>
                <w:szCs w:val="20"/>
                <w:u w:val="none"/>
              </w:rPr>
            </w:pPr>
          </w:p>
        </w:tc>
      </w:tr>
      <w:tr w14:paraId="6C99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8053">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810B">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FAF4">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1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5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98EC">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DFFB">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AA79">
            <w:pPr>
              <w:jc w:val="left"/>
              <w:rPr>
                <w:rFonts w:hint="eastAsia" w:ascii="宋体" w:hAnsi="宋体" w:eastAsia="宋体" w:cs="宋体"/>
                <w:i w:val="0"/>
                <w:iCs w:val="0"/>
                <w:color w:val="000000"/>
                <w:sz w:val="20"/>
                <w:szCs w:val="20"/>
                <w:u w:val="none"/>
              </w:rPr>
            </w:pPr>
          </w:p>
        </w:tc>
      </w:tr>
      <w:tr w14:paraId="32FD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67C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9层心导管室</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8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钢制货架</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178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drawing>
                <wp:inline distT="0" distB="0" distL="114300" distR="114300">
                  <wp:extent cx="1295400" cy="2133600"/>
                  <wp:effectExtent l="0" t="0" r="0" b="0"/>
                  <wp:docPr id="23" name="图片 16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5" descr="IMG_276"/>
                          <pic:cNvPicPr>
                            <a:picLocks noChangeAspect="1"/>
                          </pic:cNvPicPr>
                        </pic:nvPicPr>
                        <pic:blipFill>
                          <a:blip r:embed="rId25"/>
                          <a:stretch>
                            <a:fillRect/>
                          </a:stretch>
                        </pic:blipFill>
                        <pic:spPr>
                          <a:xfrm>
                            <a:off x="0" y="0"/>
                            <a:ext cx="1295400" cy="2133600"/>
                          </a:xfrm>
                          <a:prstGeom prst="rect">
                            <a:avLst/>
                          </a:prstGeom>
                          <a:noFill/>
                          <a:ln w="9525">
                            <a:noFill/>
                          </a:ln>
                        </pic:spPr>
                      </pic:pic>
                    </a:graphicData>
                  </a:graphic>
                </wp:inline>
              </w:drawing>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9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D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6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01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bCs/>
                <w:color w:val="auto"/>
                <w:sz w:val="18"/>
                <w:szCs w:val="18"/>
                <w:highlight w:val="none"/>
                <w:lang w:bidi="ar"/>
              </w:rPr>
              <w:t>▲</w:t>
            </w:r>
            <w:r>
              <w:rPr>
                <w:rFonts w:hint="eastAsia" w:ascii="宋体" w:hAnsi="宋体" w:eastAsia="宋体" w:cs="宋体"/>
                <w:i w:val="0"/>
                <w:iCs w:val="0"/>
                <w:color w:val="000000"/>
                <w:kern w:val="0"/>
                <w:sz w:val="20"/>
                <w:szCs w:val="20"/>
                <w:u w:val="none"/>
                <w:lang w:val="en-US" w:eastAsia="zh-CN" w:bidi="ar"/>
              </w:rPr>
              <w:t>一、主要材料说明：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2、立柱用75X35XT1.0mm冷轧钢方管；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3、横梁用80X40XT1.0mm冷轧钢方管；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4、层板用0.8mm；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二、结构/配置：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1、货架整体可以拆装，整架共分四层，蝴蝶卡扣，每层节距可以自由调节，这样可以满足摆放不同大小的物品；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2、配置：主架（配双侧立柱+层板挂板+顶底层板+顶底前后连接管+中3块活动层板），配置4个4寸超级人造胶医用静音万向轮，带刹车，每层承重为500KG。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四、工艺/其它说明：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1、所有工件经数控激光切割、模具冲压、数控折弯、焊接、机器打磨而成，再经表洗、彩磷、清洗、烘干、静电抗菌粉末喷涂、高温固化、安装而成。</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7128">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D41B">
            <w:pPr>
              <w:keepNext w:val="0"/>
              <w:keepLines w:val="0"/>
              <w:widowControl/>
              <w:suppressLineNumbers w:val="0"/>
              <w:jc w:val="left"/>
              <w:textAlignment w:val="center"/>
              <w:rPr>
                <w:rFonts w:hint="eastAsia" w:ascii="宋体" w:hAnsi="宋体" w:cs="宋体"/>
                <w:bCs/>
                <w:color w:val="auto"/>
                <w:sz w:val="18"/>
                <w:szCs w:val="18"/>
                <w:highlight w:val="none"/>
                <w:lang w:bidi="ar"/>
              </w:rPr>
            </w:pPr>
          </w:p>
        </w:tc>
      </w:tr>
      <w:tr w14:paraId="5F00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C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9288">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2D5C">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F8FBE">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6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1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A18F">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0987">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AF50">
            <w:pPr>
              <w:jc w:val="left"/>
              <w:rPr>
                <w:rFonts w:hint="eastAsia" w:ascii="宋体" w:hAnsi="宋体" w:eastAsia="宋体" w:cs="宋体"/>
                <w:i w:val="0"/>
                <w:iCs w:val="0"/>
                <w:color w:val="000000"/>
                <w:sz w:val="20"/>
                <w:szCs w:val="20"/>
                <w:u w:val="none"/>
              </w:rPr>
            </w:pPr>
          </w:p>
        </w:tc>
      </w:tr>
      <w:tr w14:paraId="0AAF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0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7461">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FF61D">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31C9">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A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4BB82">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A513">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F199">
            <w:pPr>
              <w:jc w:val="left"/>
              <w:rPr>
                <w:rFonts w:hint="eastAsia" w:ascii="宋体" w:hAnsi="宋体" w:eastAsia="宋体" w:cs="宋体"/>
                <w:i w:val="0"/>
                <w:iCs w:val="0"/>
                <w:color w:val="000000"/>
                <w:sz w:val="20"/>
                <w:szCs w:val="20"/>
                <w:u w:val="none"/>
              </w:rPr>
            </w:pPr>
          </w:p>
        </w:tc>
      </w:tr>
      <w:tr w14:paraId="38E0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A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71C7">
            <w:pPr>
              <w:jc w:val="center"/>
              <w:rPr>
                <w:rFonts w:hint="eastAsia" w:ascii="宋体" w:hAnsi="宋体" w:eastAsia="宋体" w:cs="宋体"/>
                <w:b/>
                <w:bCs/>
                <w:i w:val="0"/>
                <w:iCs w:val="0"/>
                <w:color w:val="000000"/>
                <w:sz w:val="20"/>
                <w:szCs w:val="20"/>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1CB8">
            <w:pPr>
              <w:jc w:val="center"/>
              <w:rPr>
                <w:rFonts w:hint="eastAsia" w:ascii="宋体" w:hAnsi="宋体" w:eastAsia="宋体" w:cs="宋体"/>
                <w:i w:val="0"/>
                <w:iCs w:val="0"/>
                <w:color w:val="000000"/>
                <w:sz w:val="20"/>
                <w:szCs w:val="20"/>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BA64">
            <w:pPr>
              <w:jc w:val="center"/>
              <w:rPr>
                <w:rFonts w:hint="eastAsia" w:ascii="宋体" w:hAnsi="宋体" w:eastAsia="宋体" w:cs="宋体"/>
                <w:b/>
                <w:bCs/>
                <w:i w:val="0"/>
                <w:iCs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A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1000*600*2000H</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3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20A1">
            <w:pPr>
              <w:jc w:val="left"/>
              <w:rPr>
                <w:rFonts w:hint="eastAsia" w:ascii="宋体" w:hAnsi="宋体" w:eastAsia="宋体" w:cs="宋体"/>
                <w:i w:val="0"/>
                <w:iCs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0BBA">
            <w:pPr>
              <w:jc w:val="lef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D868">
            <w:pPr>
              <w:jc w:val="left"/>
              <w:rPr>
                <w:rFonts w:hint="eastAsia" w:ascii="宋体" w:hAnsi="宋体" w:eastAsia="宋体" w:cs="宋体"/>
                <w:i w:val="0"/>
                <w:iCs w:val="0"/>
                <w:color w:val="000000"/>
                <w:sz w:val="20"/>
                <w:szCs w:val="20"/>
                <w:u w:val="none"/>
              </w:rPr>
            </w:pPr>
          </w:p>
        </w:tc>
      </w:tr>
      <w:tr w14:paraId="591D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03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858E2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二、商务要求</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FB6C">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6FC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02DF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59AA7">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▲实施方案、售后服务及其他要求</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97B7F9">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1、合同签订期：自中标通知书发出之日起</w:t>
            </w:r>
            <w:r>
              <w:rPr>
                <w:rFonts w:hint="eastAsia" w:ascii="宋体" w:hAnsi="宋体" w:cs="宋体"/>
                <w:bCs/>
                <w:color w:val="auto"/>
                <w:sz w:val="18"/>
                <w:szCs w:val="18"/>
                <w:highlight w:val="none"/>
                <w:u w:val="single"/>
                <w:lang w:bidi="ar"/>
              </w:rPr>
              <w:t xml:space="preserve">   25  </w:t>
            </w:r>
            <w:r>
              <w:rPr>
                <w:rFonts w:hint="eastAsia" w:ascii="宋体" w:hAnsi="宋体" w:cs="宋体"/>
                <w:bCs/>
                <w:color w:val="auto"/>
                <w:sz w:val="18"/>
                <w:szCs w:val="18"/>
                <w:highlight w:val="none"/>
                <w:lang w:bidi="ar"/>
              </w:rPr>
              <w:t>日历日内。</w:t>
            </w:r>
          </w:p>
          <w:p w14:paraId="5E6AF57E">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2、交付使用时间：</w:t>
            </w:r>
            <w:r>
              <w:rPr>
                <w:rFonts w:hint="eastAsia" w:ascii="宋体" w:hAnsi="宋体" w:cs="宋体"/>
                <w:b/>
                <w:bCs w:val="0"/>
                <w:color w:val="auto"/>
                <w:sz w:val="18"/>
                <w:szCs w:val="18"/>
                <w:highlight w:val="none"/>
                <w:lang w:bidi="ar"/>
              </w:rPr>
              <w:t>合同签订后</w:t>
            </w:r>
            <w:r>
              <w:rPr>
                <w:rFonts w:hint="eastAsia" w:ascii="宋体" w:hAnsi="宋体" w:cs="宋体"/>
                <w:b/>
                <w:bCs w:val="0"/>
                <w:color w:val="auto"/>
                <w:sz w:val="18"/>
                <w:szCs w:val="18"/>
                <w:highlight w:val="none"/>
                <w:lang w:val="en-US" w:eastAsia="zh-CN" w:bidi="ar"/>
              </w:rPr>
              <w:t>35</w:t>
            </w:r>
            <w:r>
              <w:rPr>
                <w:rFonts w:hint="eastAsia" w:ascii="宋体" w:hAnsi="宋体" w:cs="宋体"/>
                <w:b/>
                <w:bCs w:val="0"/>
                <w:color w:val="auto"/>
                <w:sz w:val="18"/>
                <w:szCs w:val="18"/>
                <w:highlight w:val="none"/>
                <w:lang w:bidi="ar"/>
              </w:rPr>
              <w:t>日</w:t>
            </w:r>
            <w:r>
              <w:rPr>
                <w:rFonts w:hint="eastAsia" w:ascii="宋体" w:hAnsi="宋体" w:cs="宋体"/>
                <w:b/>
                <w:bCs w:val="0"/>
                <w:color w:val="auto"/>
                <w:sz w:val="18"/>
                <w:szCs w:val="18"/>
                <w:highlight w:val="none"/>
                <w:lang w:val="en-US" w:eastAsia="zh-CN" w:bidi="ar"/>
              </w:rPr>
              <w:t>内</w:t>
            </w:r>
            <w:r>
              <w:rPr>
                <w:rFonts w:hint="eastAsia" w:ascii="宋体" w:hAnsi="宋体" w:cs="宋体"/>
                <w:b/>
                <w:bCs w:val="0"/>
                <w:color w:val="auto"/>
                <w:sz w:val="18"/>
                <w:szCs w:val="18"/>
                <w:highlight w:val="none"/>
                <w:lang w:bidi="ar"/>
              </w:rPr>
              <w:t>完成</w:t>
            </w:r>
            <w:r>
              <w:rPr>
                <w:rFonts w:hint="eastAsia" w:ascii="宋体" w:hAnsi="宋体" w:cs="宋体"/>
                <w:b/>
                <w:bCs w:val="0"/>
                <w:color w:val="auto"/>
                <w:sz w:val="18"/>
                <w:szCs w:val="18"/>
                <w:highlight w:val="none"/>
                <w:lang w:val="en-US" w:eastAsia="zh-CN" w:bidi="ar"/>
              </w:rPr>
              <w:t>供货</w:t>
            </w:r>
            <w:r>
              <w:rPr>
                <w:rFonts w:hint="eastAsia" w:ascii="宋体" w:hAnsi="宋体" w:cs="宋体"/>
                <w:b/>
                <w:bCs w:val="0"/>
                <w:color w:val="auto"/>
                <w:sz w:val="18"/>
                <w:szCs w:val="18"/>
                <w:highlight w:val="none"/>
                <w:lang w:bidi="ar"/>
              </w:rPr>
              <w:t>安装并交付使用。</w:t>
            </w:r>
            <w:r>
              <w:rPr>
                <w:rFonts w:hint="eastAsia" w:ascii="宋体" w:hAnsi="宋体" w:cs="宋体"/>
                <w:bCs/>
                <w:color w:val="auto"/>
                <w:sz w:val="18"/>
                <w:szCs w:val="18"/>
                <w:highlight w:val="none"/>
                <w:lang w:bidi="ar"/>
              </w:rPr>
              <w:t xml:space="preserve"> </w:t>
            </w:r>
          </w:p>
          <w:p w14:paraId="05C4A118">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3、交货地点：</w:t>
            </w:r>
            <w:r>
              <w:rPr>
                <w:rFonts w:hint="eastAsia" w:ascii="宋体" w:hAnsi="宋体" w:cs="宋体"/>
                <w:b w:val="0"/>
                <w:bCs/>
                <w:color w:val="auto"/>
                <w:sz w:val="18"/>
                <w:szCs w:val="18"/>
                <w:highlight w:val="none"/>
                <w:u w:val="none"/>
                <w:lang w:bidi="ar"/>
              </w:rPr>
              <w:t>南宁市内（采购人指定地点）。</w:t>
            </w:r>
          </w:p>
          <w:p w14:paraId="0431C38C">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4、交货方式：现场交货。</w:t>
            </w:r>
          </w:p>
          <w:p w14:paraId="0608D35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5、售后服务要求：</w:t>
            </w:r>
          </w:p>
          <w:p w14:paraId="46336C3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（1）送货上门，按现场条件全程安装调试，直至最终验收前产生的所有费用由供应商承担。</w:t>
            </w:r>
          </w:p>
          <w:p w14:paraId="342F3908">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（2）包修期：</w:t>
            </w:r>
            <w:r>
              <w:rPr>
                <w:rFonts w:hint="eastAsia" w:ascii="宋体" w:hAnsi="宋体" w:cs="宋体"/>
                <w:color w:val="auto"/>
                <w:kern w:val="0"/>
                <w:sz w:val="18"/>
                <w:szCs w:val="18"/>
                <w:highlight w:val="none"/>
                <w:lang w:bidi="ar"/>
              </w:rPr>
              <w:t>对所售设备提供八年的上门包修服务，</w:t>
            </w:r>
            <w:r>
              <w:rPr>
                <w:rFonts w:hint="eastAsia" w:ascii="宋体" w:hAnsi="宋体" w:cs="宋体"/>
                <w:bCs/>
                <w:color w:val="auto"/>
                <w:sz w:val="18"/>
                <w:szCs w:val="18"/>
                <w:highlight w:val="none"/>
                <w:lang w:bidi="ar"/>
              </w:rPr>
              <w:t>所有非故意性损坏以及正常使用范围内造成的损坏均要提供维修及更换零配件；因人为因素故意性损坏出现的故障不在包修范围，但供应商也要积极帮助采购人修理</w:t>
            </w:r>
            <w:r>
              <w:rPr>
                <w:rFonts w:hint="eastAsia" w:ascii="宋体" w:hAnsi="宋体" w:cs="宋体"/>
                <w:color w:val="auto"/>
                <w:kern w:val="0"/>
                <w:sz w:val="18"/>
                <w:szCs w:val="18"/>
                <w:highlight w:val="none"/>
                <w:lang w:bidi="ar"/>
              </w:rPr>
              <w:t>。</w:t>
            </w:r>
          </w:p>
          <w:p w14:paraId="439716C1">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（3）质量保证期：</w:t>
            </w:r>
            <w:r>
              <w:rPr>
                <w:rFonts w:hint="eastAsia" w:ascii="宋体" w:hAnsi="宋体" w:cs="宋体"/>
                <w:bCs/>
                <w:color w:val="auto"/>
                <w:sz w:val="18"/>
                <w:szCs w:val="18"/>
                <w:highlight w:val="none"/>
                <w:u w:val="single"/>
                <w:lang w:bidi="ar"/>
              </w:rPr>
              <w:t>所有家具的质量保证期不少于</w:t>
            </w:r>
            <w:r>
              <w:rPr>
                <w:rFonts w:hint="eastAsia" w:ascii="宋体" w:hAnsi="宋体" w:cs="宋体"/>
                <w:color w:val="auto"/>
                <w:kern w:val="0"/>
                <w:sz w:val="18"/>
                <w:szCs w:val="18"/>
                <w:highlight w:val="none"/>
                <w:u w:val="single"/>
                <w:lang w:bidi="ar"/>
              </w:rPr>
              <w:t>三年</w:t>
            </w:r>
            <w:r>
              <w:rPr>
                <w:rFonts w:hint="eastAsia" w:ascii="宋体" w:hAnsi="宋体" w:cs="宋体"/>
                <w:bCs/>
                <w:color w:val="auto"/>
                <w:sz w:val="18"/>
                <w:szCs w:val="18"/>
                <w:highlight w:val="none"/>
                <w:u w:val="single"/>
                <w:lang w:bidi="ar"/>
              </w:rPr>
              <w:t>，在此保证期内，如在正常使用过程中出现的质量问题，供应商须负责维修或调换，不另行付费。</w:t>
            </w:r>
          </w:p>
          <w:p w14:paraId="6C5229A7">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（4）故障响应时间：货物发生故障时，在接到采购人通知后</w:t>
            </w:r>
            <w:r>
              <w:rPr>
                <w:rFonts w:hint="eastAsia" w:ascii="宋体" w:hAnsi="宋体" w:cs="宋体"/>
                <w:bCs/>
                <w:color w:val="auto"/>
                <w:sz w:val="18"/>
                <w:szCs w:val="18"/>
                <w:highlight w:val="none"/>
                <w:u w:val="single"/>
                <w:lang w:bidi="ar"/>
              </w:rPr>
              <w:t>2</w:t>
            </w:r>
            <w:r>
              <w:rPr>
                <w:rFonts w:hint="eastAsia" w:ascii="宋体" w:hAnsi="宋体" w:cs="宋体"/>
                <w:bCs/>
                <w:color w:val="auto"/>
                <w:sz w:val="18"/>
                <w:szCs w:val="18"/>
                <w:highlight w:val="none"/>
                <w:lang w:bidi="ar"/>
              </w:rPr>
              <w:t>小时内到达现场处理，一般故障处理时限不超过</w:t>
            </w:r>
            <w:r>
              <w:rPr>
                <w:rFonts w:hint="eastAsia" w:ascii="宋体" w:hAnsi="宋体" w:cs="宋体"/>
                <w:bCs/>
                <w:color w:val="auto"/>
                <w:sz w:val="18"/>
                <w:szCs w:val="18"/>
                <w:highlight w:val="none"/>
                <w:u w:val="single"/>
                <w:lang w:bidi="ar"/>
              </w:rPr>
              <w:t>12</w:t>
            </w:r>
            <w:r>
              <w:rPr>
                <w:rFonts w:hint="eastAsia" w:ascii="宋体" w:hAnsi="宋体" w:cs="宋体"/>
                <w:bCs/>
                <w:color w:val="auto"/>
                <w:sz w:val="18"/>
                <w:szCs w:val="18"/>
                <w:highlight w:val="none"/>
                <w:lang w:bidi="ar"/>
              </w:rPr>
              <w:t>小时，12小时内不能修复的，提供替代品。</w:t>
            </w:r>
          </w:p>
          <w:p w14:paraId="29B4F2D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（5）验收所需工具、器材由供应商自理；各项性能指标达到技术要求的，由供需双方共同签字认可，现场验收。</w:t>
            </w:r>
          </w:p>
          <w:p w14:paraId="65AE8A46">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（6）</w:t>
            </w:r>
            <w:r>
              <w:rPr>
                <w:rFonts w:hint="eastAsia" w:ascii="宋体" w:hAnsi="宋体" w:cs="宋体"/>
                <w:color w:val="auto"/>
                <w:sz w:val="18"/>
                <w:szCs w:val="18"/>
                <w:highlight w:val="none"/>
              </w:rPr>
              <w:t>质保期内，</w:t>
            </w:r>
            <w:r>
              <w:rPr>
                <w:rFonts w:hint="eastAsia" w:ascii="宋体" w:hAnsi="宋体" w:cs="宋体"/>
                <w:bCs/>
                <w:color w:val="auto"/>
                <w:sz w:val="18"/>
                <w:szCs w:val="18"/>
                <w:highlight w:val="none"/>
                <w:lang w:bidi="ar"/>
              </w:rPr>
              <w:t>供应商负责处理解决货物出现的质量及安全问题并承担一切费用。</w:t>
            </w:r>
          </w:p>
          <w:p w14:paraId="5563C609">
            <w:pPr>
              <w:adjustRightInd w:val="0"/>
              <w:snapToGrid w:val="0"/>
              <w:spacing w:line="400" w:lineRule="exact"/>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w:t>
            </w:r>
            <w:r>
              <w:rPr>
                <w:rFonts w:hint="eastAsia" w:ascii="宋体" w:hAnsi="宋体" w:cs="宋体"/>
                <w:bCs/>
                <w:color w:val="auto"/>
                <w:sz w:val="18"/>
                <w:szCs w:val="18"/>
                <w:highlight w:val="none"/>
                <w:lang w:val="en-US" w:eastAsia="zh-CN" w:bidi="ar"/>
              </w:rPr>
              <w:t>7</w:t>
            </w: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供货产品为整体或板式安装结构，供货时不接受任何产品或原材料现场切割、焊接、加工、喷漆、胶粘等对现场环境产生负面影响的施工作业，否则不予验收，终止合同。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2A2FDBA8">
            <w:pPr>
              <w:adjustRightInd w:val="0"/>
              <w:snapToGrid w:val="0"/>
              <w:spacing w:line="400" w:lineRule="exact"/>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16DCCE90">
            <w:pPr>
              <w:adjustRightInd w:val="0"/>
              <w:snapToGrid w:val="0"/>
              <w:spacing w:line="400" w:lineRule="exact"/>
              <w:rPr>
                <w:rFonts w:hint="eastAsia" w:ascii="宋体" w:hAnsi="宋体" w:cs="宋体"/>
                <w:bCs/>
                <w:color w:val="auto"/>
                <w:sz w:val="18"/>
                <w:szCs w:val="18"/>
                <w:highlight w:val="none"/>
                <w:lang w:bidi="ar"/>
              </w:rPr>
            </w:pPr>
          </w:p>
        </w:tc>
      </w:tr>
      <w:tr w14:paraId="7533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ECC93">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▲验收标准</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23DD9">
            <w:pP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1、所供产品应符合招标文件、采购合同约定的要求。</w:t>
            </w:r>
          </w:p>
          <w:p w14:paraId="5E030E94">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2、所供产品为全新，且外观完好，无严重碰撞、表皮脱落、五金件生锈等明显瑕疵。</w:t>
            </w:r>
          </w:p>
          <w:p w14:paraId="31662708">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3、所供产品结构牢固，无安全隐患。</w:t>
            </w:r>
          </w:p>
          <w:p w14:paraId="686EA002">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4、如有抽检要求的，检测结果符合招标文件招标项目采购需求及采购合同约定的要求。 </w:t>
            </w:r>
          </w:p>
          <w:p w14:paraId="1C550D3C">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5、所有产品均已运输至指定地点，并安装调试完毕。</w:t>
            </w:r>
          </w:p>
          <w:p w14:paraId="64CD59D3">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6、采购需求及采购合同约定的附件、工具、技术资料等齐全；提供产品使用说明书、合格证；产品表面贴金属商标牌，商标信息与供应商开标一览表信息不一致的，采购人有权拒绝验收。</w:t>
            </w:r>
          </w:p>
          <w:p w14:paraId="4F6D632C">
            <w:pPr>
              <w:adjustRightInd w:val="0"/>
              <w:snapToGrid w:val="0"/>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bidi="ar"/>
              </w:rPr>
              <w:t>7、产品验收时</w:t>
            </w:r>
            <w:r>
              <w:rPr>
                <w:rFonts w:hint="eastAsia" w:ascii="宋体" w:hAnsi="宋体" w:cs="宋体"/>
                <w:color w:val="auto"/>
                <w:sz w:val="18"/>
                <w:szCs w:val="18"/>
                <w:highlight w:val="none"/>
                <w:lang w:val="zh-CN" w:bidi="ar"/>
              </w:rPr>
              <w:t>，供应商</w:t>
            </w:r>
            <w:r>
              <w:rPr>
                <w:rFonts w:hint="eastAsia" w:ascii="宋体" w:hAnsi="宋体" w:cs="宋体"/>
                <w:color w:val="auto"/>
                <w:sz w:val="18"/>
                <w:szCs w:val="18"/>
                <w:highlight w:val="none"/>
                <w:lang w:bidi="ar"/>
              </w:rPr>
              <w:t>必须按采购文件要求提供</w:t>
            </w:r>
            <w:r>
              <w:rPr>
                <w:rFonts w:hint="eastAsia" w:ascii="宋体" w:hAnsi="宋体" w:cs="宋体"/>
                <w:color w:val="auto"/>
                <w:sz w:val="18"/>
                <w:szCs w:val="18"/>
                <w:highlight w:val="none"/>
                <w:lang w:val="zh-CN" w:bidi="ar"/>
              </w:rPr>
              <w:t>检测报告原件进行核查，</w:t>
            </w:r>
            <w:r>
              <w:rPr>
                <w:rFonts w:hint="eastAsia" w:ascii="宋体" w:hAnsi="宋体" w:cs="宋体"/>
                <w:color w:val="auto"/>
                <w:sz w:val="18"/>
                <w:szCs w:val="18"/>
                <w:highlight w:val="none"/>
                <w:lang w:bidi="ar"/>
              </w:rPr>
              <w:t>检测报告应由</w:t>
            </w:r>
            <w:r>
              <w:rPr>
                <w:rFonts w:hint="eastAsia" w:ascii="宋体" w:hAnsi="宋体" w:cs="宋体"/>
                <w:color w:val="auto"/>
                <w:sz w:val="18"/>
                <w:szCs w:val="18"/>
                <w:highlight w:val="none"/>
                <w:lang w:val="zh-CN" w:bidi="ar"/>
              </w:rPr>
              <w:t>具有检测资质的检测机构</w:t>
            </w:r>
            <w:r>
              <w:rPr>
                <w:rFonts w:hint="eastAsia" w:ascii="宋体" w:hAnsi="宋体" w:cs="宋体"/>
                <w:color w:val="auto"/>
                <w:sz w:val="18"/>
                <w:szCs w:val="18"/>
                <w:highlight w:val="none"/>
                <w:lang w:bidi="ar"/>
              </w:rPr>
              <w:t>出具，不能提供检测报告原件的或检测报告不能满足承诺响应情况的，采购人有权拒绝验收</w:t>
            </w:r>
            <w:r>
              <w:rPr>
                <w:rFonts w:hint="eastAsia" w:ascii="宋体" w:hAnsi="宋体" w:cs="宋体"/>
                <w:color w:val="auto"/>
                <w:sz w:val="18"/>
                <w:szCs w:val="18"/>
                <w:highlight w:val="none"/>
                <w:lang w:val="zh-CN" w:bidi="ar"/>
              </w:rPr>
              <w:t>。</w:t>
            </w:r>
          </w:p>
          <w:p w14:paraId="77D9E390">
            <w:pPr>
              <w:adjustRightInd w:val="0"/>
              <w:snapToGrid w:val="0"/>
              <w:spacing w:line="400" w:lineRule="exact"/>
              <w:jc w:val="left"/>
              <w:rPr>
                <w:rFonts w:hint="eastAsia" w:ascii="宋体" w:hAnsi="宋体" w:cs="宋体"/>
                <w:color w:val="auto"/>
                <w:sz w:val="18"/>
                <w:szCs w:val="18"/>
                <w:highlight w:val="none"/>
                <w:lang w:val="zh-CN" w:bidi="ar"/>
              </w:rPr>
            </w:pPr>
            <w:r>
              <w:rPr>
                <w:rFonts w:hint="eastAsia" w:ascii="宋体" w:hAnsi="宋体" w:cs="宋体"/>
                <w:color w:val="auto"/>
                <w:sz w:val="18"/>
                <w:szCs w:val="18"/>
                <w:highlight w:val="none"/>
                <w:lang w:bidi="ar"/>
              </w:rPr>
              <w:t>8</w:t>
            </w:r>
            <w:r>
              <w:rPr>
                <w:rFonts w:hint="eastAsia" w:ascii="宋体" w:hAnsi="宋体" w:cs="宋体"/>
                <w:color w:val="auto"/>
                <w:sz w:val="18"/>
                <w:szCs w:val="18"/>
                <w:highlight w:val="none"/>
                <w:lang w:val="zh-CN" w:bidi="ar"/>
              </w:rPr>
              <w:t>、验收过程中所产生的一切费用（</w:t>
            </w:r>
            <w:r>
              <w:rPr>
                <w:rFonts w:hint="eastAsia" w:ascii="宋体" w:hAnsi="宋体" w:cs="宋体"/>
                <w:color w:val="auto"/>
                <w:sz w:val="18"/>
                <w:szCs w:val="18"/>
                <w:highlight w:val="none"/>
                <w:lang w:val="en-US" w:eastAsia="zh-CN" w:bidi="ar"/>
              </w:rPr>
              <w:t>含</w:t>
            </w:r>
            <w:r>
              <w:rPr>
                <w:rFonts w:hint="eastAsia" w:ascii="宋体" w:hAnsi="宋体" w:cs="宋体"/>
                <w:color w:val="auto"/>
                <w:sz w:val="18"/>
                <w:szCs w:val="18"/>
                <w:highlight w:val="none"/>
                <w:lang w:val="zh-CN" w:bidi="ar"/>
              </w:rPr>
              <w:t>委托第三方机构组织实施的</w:t>
            </w:r>
            <w:r>
              <w:rPr>
                <w:rFonts w:hint="eastAsia" w:ascii="宋体" w:hAnsi="宋体" w:cs="宋体"/>
                <w:color w:val="auto"/>
                <w:sz w:val="18"/>
                <w:szCs w:val="18"/>
                <w:highlight w:val="none"/>
                <w:lang w:val="en-US" w:eastAsia="zh-CN" w:bidi="ar"/>
              </w:rPr>
              <w:t>验收费用</w:t>
            </w:r>
            <w:r>
              <w:rPr>
                <w:rFonts w:hint="eastAsia" w:ascii="宋体" w:hAnsi="宋体" w:cs="宋体"/>
                <w:color w:val="auto"/>
                <w:sz w:val="18"/>
                <w:szCs w:val="18"/>
                <w:highlight w:val="none"/>
                <w:lang w:val="zh-CN" w:bidi="ar"/>
              </w:rPr>
              <w:t>）均由成交供应商承担，报价时应考虑相关费用。因验收不合格的，需要再次组织验收的，由此产生相关成本费用由成交供应商承担。</w:t>
            </w:r>
          </w:p>
          <w:p w14:paraId="29AAB1BF">
            <w:pPr>
              <w:adjustRightInd w:val="0"/>
              <w:snapToGrid w:val="0"/>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val="en-US" w:eastAsia="zh-CN" w:bidi="ar"/>
              </w:rPr>
              <w:t>9</w:t>
            </w:r>
            <w:r>
              <w:rPr>
                <w:rFonts w:hint="eastAsia" w:ascii="宋体" w:hAnsi="宋体" w:cs="宋体"/>
                <w:color w:val="auto"/>
                <w:sz w:val="18"/>
                <w:szCs w:val="18"/>
                <w:highlight w:val="none"/>
                <w:lang w:val="zh-CN" w:bidi="ar"/>
              </w:rPr>
              <w:t>、为确保采购人所购产品质量、产品安全性及稳定性以及供应商所提供产品参数的真实性，供应商供货时，采购人将对供货产品进行产品测试。一旦发现虚假应标的情况，将按照有关规定追究供应商的责任。</w:t>
            </w:r>
          </w:p>
          <w:p w14:paraId="5E37A8FF">
            <w:pPr>
              <w:adjustRightInd w:val="0"/>
              <w:snapToGrid w:val="0"/>
              <w:spacing w:line="400" w:lineRule="exact"/>
              <w:jc w:val="left"/>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en-US" w:eastAsia="zh-CN" w:bidi="ar"/>
              </w:rPr>
              <w:t>10</w:t>
            </w:r>
            <w:r>
              <w:rPr>
                <w:rFonts w:hint="eastAsia" w:ascii="宋体" w:hAnsi="宋体" w:cs="宋体"/>
                <w:b/>
                <w:bCs/>
                <w:color w:val="auto"/>
                <w:sz w:val="18"/>
                <w:szCs w:val="18"/>
                <w:highlight w:val="none"/>
                <w:lang w:val="zh-CN" w:bidi="ar"/>
              </w:rPr>
              <w:t>、全部产品数量均为暂估，签订合同后以采购人的下单数量作为结算依据。</w:t>
            </w:r>
          </w:p>
          <w:p w14:paraId="0620B1ED">
            <w:pPr>
              <w:pStyle w:val="8"/>
              <w:widowControl w:val="0"/>
              <w:spacing w:before="0" w:beforeAutospacing="0" w:after="0" w:afterAutospacing="0" w:line="400" w:lineRule="exact"/>
              <w:jc w:val="both"/>
              <w:rPr>
                <w:rFonts w:hint="eastAsia" w:cs="宋体"/>
                <w:color w:val="auto"/>
                <w:kern w:val="2"/>
                <w:sz w:val="18"/>
                <w:szCs w:val="18"/>
                <w:highlight w:val="none"/>
                <w:lang w:val="zh-CN" w:bidi="ar"/>
              </w:rPr>
            </w:pPr>
            <w:r>
              <w:rPr>
                <w:rFonts w:hint="eastAsia" w:cs="宋体"/>
                <w:color w:val="auto"/>
                <w:kern w:val="2"/>
                <w:sz w:val="18"/>
                <w:szCs w:val="18"/>
                <w:highlight w:val="none"/>
                <w:lang w:val="en-US" w:eastAsia="zh-CN" w:bidi="ar"/>
              </w:rPr>
              <w:t>11</w:t>
            </w:r>
            <w:r>
              <w:rPr>
                <w:rFonts w:hint="eastAsia" w:cs="宋体"/>
                <w:color w:val="auto"/>
                <w:kern w:val="2"/>
                <w:sz w:val="18"/>
                <w:szCs w:val="18"/>
                <w:highlight w:val="none"/>
                <w:lang w:val="zh-CN" w:bidi="ar"/>
              </w:rPr>
              <w:t>、</w:t>
            </w:r>
            <w:r>
              <w:rPr>
                <w:rFonts w:hint="eastAsia" w:cs="宋体"/>
                <w:color w:val="auto"/>
                <w:kern w:val="2"/>
                <w:sz w:val="18"/>
                <w:szCs w:val="18"/>
                <w:highlight w:val="none"/>
                <w:lang w:bidi="ar"/>
              </w:rPr>
              <w:t>最终制作方案：</w:t>
            </w:r>
            <w:r>
              <w:rPr>
                <w:rFonts w:hint="eastAsia" w:cs="宋体"/>
                <w:color w:val="auto"/>
                <w:kern w:val="2"/>
                <w:sz w:val="18"/>
                <w:szCs w:val="18"/>
                <w:highlight w:val="none"/>
                <w:lang w:val="zh-CN" w:bidi="ar"/>
              </w:rPr>
              <w:t>供应商应与采购人在</w:t>
            </w:r>
            <w:r>
              <w:rPr>
                <w:rFonts w:hint="eastAsia" w:cs="宋体"/>
                <w:color w:val="auto"/>
                <w:kern w:val="2"/>
                <w:sz w:val="18"/>
                <w:szCs w:val="18"/>
                <w:highlight w:val="none"/>
                <w:lang w:bidi="ar"/>
              </w:rPr>
              <w:t>家具</w:t>
            </w:r>
            <w:r>
              <w:rPr>
                <w:rFonts w:hint="eastAsia" w:cs="宋体"/>
                <w:color w:val="auto"/>
                <w:kern w:val="2"/>
                <w:sz w:val="18"/>
                <w:szCs w:val="18"/>
                <w:highlight w:val="none"/>
                <w:lang w:val="zh-CN" w:bidi="ar"/>
              </w:rPr>
              <w:t>安装现场实地复核家具尺寸，</w:t>
            </w:r>
            <w:r>
              <w:rPr>
                <w:rFonts w:hint="eastAsia" w:cs="宋体"/>
                <w:color w:val="auto"/>
                <w:kern w:val="2"/>
                <w:sz w:val="18"/>
                <w:szCs w:val="18"/>
                <w:highlight w:val="none"/>
                <w:lang w:bidi="ar"/>
              </w:rPr>
              <w:t>双方签字确定最终制作方案，</w:t>
            </w:r>
            <w:r>
              <w:rPr>
                <w:rFonts w:hint="eastAsia" w:cs="宋体"/>
                <w:color w:val="auto"/>
                <w:kern w:val="2"/>
                <w:sz w:val="18"/>
                <w:szCs w:val="18"/>
                <w:highlight w:val="none"/>
                <w:lang w:val="zh-CN" w:bidi="ar"/>
              </w:rPr>
              <w:t>供应商应按最终</w:t>
            </w:r>
            <w:r>
              <w:rPr>
                <w:rFonts w:hint="eastAsia" w:cs="宋体"/>
                <w:color w:val="auto"/>
                <w:kern w:val="2"/>
                <w:sz w:val="18"/>
                <w:szCs w:val="18"/>
                <w:highlight w:val="none"/>
                <w:lang w:bidi="ar"/>
              </w:rPr>
              <w:t>家具的</w:t>
            </w:r>
            <w:r>
              <w:rPr>
                <w:rFonts w:hint="eastAsia" w:cs="宋体"/>
                <w:color w:val="auto"/>
                <w:kern w:val="2"/>
                <w:sz w:val="18"/>
                <w:szCs w:val="18"/>
                <w:highlight w:val="none"/>
                <w:lang w:val="zh-CN" w:bidi="ar"/>
              </w:rPr>
              <w:t>复核尺寸进行加工生产，尺寸调整误差在±10%以内的，按中标单价结算，尺寸相差</w:t>
            </w:r>
            <w:r>
              <w:rPr>
                <w:rFonts w:hint="eastAsia" w:cs="宋体"/>
                <w:color w:val="auto"/>
                <w:kern w:val="2"/>
                <w:sz w:val="18"/>
                <w:szCs w:val="18"/>
                <w:highlight w:val="none"/>
                <w:lang w:bidi="ar"/>
              </w:rPr>
              <w:t>超出</w:t>
            </w:r>
            <w:r>
              <w:rPr>
                <w:rFonts w:hint="eastAsia" w:cs="宋体"/>
                <w:color w:val="auto"/>
                <w:kern w:val="2"/>
                <w:sz w:val="18"/>
                <w:szCs w:val="18"/>
                <w:highlight w:val="none"/>
                <w:lang w:val="zh-CN" w:bidi="ar"/>
              </w:rPr>
              <w:t>±10%</w:t>
            </w:r>
            <w:r>
              <w:rPr>
                <w:rFonts w:hint="eastAsia" w:cs="宋体"/>
                <w:color w:val="auto"/>
                <w:kern w:val="2"/>
                <w:sz w:val="18"/>
                <w:szCs w:val="18"/>
                <w:highlight w:val="none"/>
                <w:lang w:bidi="ar"/>
              </w:rPr>
              <w:t>的</w:t>
            </w:r>
            <w:r>
              <w:rPr>
                <w:rFonts w:hint="eastAsia" w:cs="宋体"/>
                <w:color w:val="auto"/>
                <w:kern w:val="2"/>
                <w:sz w:val="18"/>
                <w:szCs w:val="18"/>
                <w:highlight w:val="none"/>
                <w:lang w:val="zh-CN" w:bidi="ar"/>
              </w:rPr>
              <w:t>或甲方要求设计变更的，单价另行协商（</w:t>
            </w:r>
            <w:r>
              <w:rPr>
                <w:rFonts w:hint="eastAsia" w:cs="宋体"/>
                <w:color w:val="auto"/>
                <w:kern w:val="2"/>
                <w:sz w:val="18"/>
                <w:szCs w:val="18"/>
                <w:highlight w:val="none"/>
                <w:lang w:bidi="ar"/>
              </w:rPr>
              <w:t>按合同内同类项目进行折算</w:t>
            </w:r>
            <w:r>
              <w:rPr>
                <w:rFonts w:hint="eastAsia" w:cs="宋体"/>
                <w:color w:val="auto"/>
                <w:kern w:val="2"/>
                <w:sz w:val="18"/>
                <w:szCs w:val="18"/>
                <w:highlight w:val="none"/>
                <w:lang w:val="zh-CN" w:bidi="ar"/>
              </w:rPr>
              <w:t>）。</w:t>
            </w:r>
          </w:p>
          <w:p w14:paraId="4F165436">
            <w:pPr>
              <w:pStyle w:val="8"/>
              <w:widowControl w:val="0"/>
              <w:autoSpaceDE w:val="0"/>
              <w:autoSpaceDN w:val="0"/>
              <w:adjustRightInd w:val="0"/>
              <w:spacing w:before="0" w:beforeAutospacing="0" w:after="0" w:afterAutospacing="0" w:line="400" w:lineRule="exact"/>
              <w:jc w:val="both"/>
              <w:rPr>
                <w:rFonts w:hint="eastAsia" w:ascii="宋体" w:hAnsi="宋体" w:cs="宋体" w:eastAsiaTheme="minorEastAsia"/>
                <w:color w:val="auto"/>
                <w:kern w:val="0"/>
                <w:sz w:val="18"/>
                <w:szCs w:val="18"/>
                <w:highlight w:val="none"/>
                <w:lang w:val="zh-CN" w:eastAsia="zh-CN" w:bidi="ar-SA"/>
              </w:rPr>
            </w:pPr>
            <w:r>
              <w:rPr>
                <w:rFonts w:hint="eastAsia" w:cs="宋体"/>
                <w:color w:val="auto"/>
                <w:kern w:val="2"/>
                <w:sz w:val="18"/>
                <w:szCs w:val="18"/>
                <w:highlight w:val="none"/>
                <w:lang w:val="en-US" w:eastAsia="zh-CN" w:bidi="ar"/>
              </w:rPr>
              <w:t>12、</w:t>
            </w:r>
            <w:r>
              <w:rPr>
                <w:rFonts w:hint="eastAsia" w:cs="宋体"/>
                <w:color w:val="auto"/>
                <w:kern w:val="2"/>
                <w:sz w:val="18"/>
                <w:szCs w:val="18"/>
                <w:highlight w:val="none"/>
                <w:lang w:val="zh-CN" w:bidi="ar"/>
              </w:rPr>
              <w:t>供货安装完毕后，</w:t>
            </w:r>
            <w:r>
              <w:rPr>
                <w:rFonts w:hint="eastAsia" w:cs="宋体"/>
                <w:color w:val="auto"/>
                <w:kern w:val="2"/>
                <w:sz w:val="18"/>
                <w:szCs w:val="18"/>
                <w:highlight w:val="none"/>
                <w:lang w:val="en-US" w:eastAsia="zh-CN" w:bidi="ar"/>
              </w:rPr>
              <w:t>采购人有权</w:t>
            </w:r>
            <w:r>
              <w:rPr>
                <w:rFonts w:hint="eastAsia" w:cs="宋体"/>
                <w:color w:val="auto"/>
                <w:kern w:val="2"/>
                <w:sz w:val="18"/>
                <w:szCs w:val="18"/>
                <w:highlight w:val="none"/>
                <w:lang w:val="zh-CN" w:bidi="ar"/>
              </w:rPr>
              <w:t>进行家具产品抽样检测，如检测不合格的，供应商在10个日历日内按合同条款整改。如整改后检测仍有不合格的，采购人有权单方面取消合同，并扣除所有的履约保证金，并报政府采购监督管理部门依法追究违约责任。</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41E5019E">
            <w:pPr>
              <w:pStyle w:val="8"/>
              <w:widowControl w:val="0"/>
              <w:autoSpaceDE w:val="0"/>
              <w:autoSpaceDN w:val="0"/>
              <w:adjustRightInd w:val="0"/>
              <w:spacing w:before="0" w:beforeAutospacing="0" w:after="0" w:afterAutospacing="0" w:line="400" w:lineRule="exact"/>
              <w:jc w:val="both"/>
              <w:rPr>
                <w:rFonts w:hint="eastAsia" w:cs="宋体"/>
                <w:color w:val="auto"/>
                <w:kern w:val="2"/>
                <w:sz w:val="18"/>
                <w:szCs w:val="18"/>
                <w:highlight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55580966">
            <w:pPr>
              <w:pStyle w:val="8"/>
              <w:widowControl w:val="0"/>
              <w:autoSpaceDE w:val="0"/>
              <w:autoSpaceDN w:val="0"/>
              <w:adjustRightInd w:val="0"/>
              <w:spacing w:before="0" w:beforeAutospacing="0" w:after="0" w:afterAutospacing="0" w:line="400" w:lineRule="exact"/>
              <w:jc w:val="both"/>
              <w:rPr>
                <w:rFonts w:hint="eastAsia" w:cs="宋体"/>
                <w:color w:val="auto"/>
                <w:kern w:val="2"/>
                <w:sz w:val="18"/>
                <w:szCs w:val="18"/>
                <w:highlight w:val="none"/>
                <w:lang w:val="en-US" w:eastAsia="zh-CN" w:bidi="ar"/>
              </w:rPr>
            </w:pPr>
          </w:p>
        </w:tc>
      </w:tr>
      <w:tr w14:paraId="0CC6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708A7">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▲投标报价</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BC476C8">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bidi="ar"/>
              </w:rPr>
              <w:t>投标报价为采购人指定地点的现场交货价，包括：</w:t>
            </w:r>
          </w:p>
          <w:p w14:paraId="2DE1C535">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1、</w:t>
            </w:r>
            <w:r>
              <w:rPr>
                <w:rFonts w:hint="eastAsia" w:cs="宋体"/>
                <w:bCs/>
                <w:color w:val="auto"/>
                <w:kern w:val="2"/>
                <w:sz w:val="18"/>
                <w:szCs w:val="18"/>
                <w:highlight w:val="none"/>
                <w:lang w:bidi="ar"/>
              </w:rPr>
              <w:t>货物的价格：包括货款、零配件、安装调试费、验收费；</w:t>
            </w:r>
          </w:p>
          <w:p w14:paraId="6D785FAE">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2、</w:t>
            </w:r>
            <w:r>
              <w:rPr>
                <w:rFonts w:hint="eastAsia" w:cs="宋体"/>
                <w:bCs/>
                <w:color w:val="auto"/>
                <w:kern w:val="2"/>
                <w:sz w:val="18"/>
                <w:szCs w:val="18"/>
                <w:highlight w:val="none"/>
                <w:lang w:bidi="ar"/>
              </w:rPr>
              <w:t>货物的标准附件、备品备件、专用工具的价格；</w:t>
            </w:r>
          </w:p>
          <w:p w14:paraId="4482C962">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3、</w:t>
            </w:r>
            <w:r>
              <w:rPr>
                <w:rFonts w:hint="eastAsia" w:cs="宋体"/>
                <w:bCs/>
                <w:color w:val="auto"/>
                <w:kern w:val="2"/>
                <w:sz w:val="18"/>
                <w:szCs w:val="18"/>
                <w:highlight w:val="none"/>
                <w:lang w:bidi="ar"/>
              </w:rPr>
              <w:t>运输、装卸、调试、培训、技术支持、售后服务费；</w:t>
            </w:r>
          </w:p>
          <w:p w14:paraId="713E4D89">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4、</w:t>
            </w:r>
            <w:r>
              <w:rPr>
                <w:rFonts w:hint="eastAsia" w:cs="宋体"/>
                <w:bCs/>
                <w:color w:val="auto"/>
                <w:kern w:val="2"/>
                <w:sz w:val="18"/>
                <w:szCs w:val="18"/>
                <w:highlight w:val="none"/>
                <w:lang w:bidi="ar"/>
              </w:rPr>
              <w:t>供应商中标后深化设计、图纸制作等相关费用；</w:t>
            </w:r>
          </w:p>
          <w:p w14:paraId="51EF5F5E">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5、</w:t>
            </w:r>
            <w:r>
              <w:rPr>
                <w:rFonts w:hint="eastAsia" w:cs="宋体"/>
                <w:bCs/>
                <w:color w:val="auto"/>
                <w:kern w:val="2"/>
                <w:sz w:val="18"/>
                <w:szCs w:val="18"/>
                <w:highlight w:val="none"/>
                <w:lang w:bidi="ar"/>
              </w:rPr>
              <w:t>按采购人要求进行摆放的费用；</w:t>
            </w:r>
          </w:p>
          <w:p w14:paraId="6B2FEAE1">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6、</w:t>
            </w:r>
            <w:r>
              <w:rPr>
                <w:rFonts w:hint="eastAsia" w:cs="宋体"/>
                <w:bCs/>
                <w:color w:val="auto"/>
                <w:kern w:val="2"/>
                <w:sz w:val="18"/>
                <w:szCs w:val="18"/>
                <w:highlight w:val="none"/>
                <w:lang w:bidi="ar"/>
              </w:rPr>
              <w:t>安装后</w:t>
            </w:r>
            <w:r>
              <w:rPr>
                <w:rFonts w:hint="eastAsia" w:cs="宋体"/>
                <w:bCs/>
                <w:color w:val="auto"/>
                <w:kern w:val="2"/>
                <w:sz w:val="18"/>
                <w:szCs w:val="18"/>
                <w:highlight w:val="none"/>
                <w:lang w:val="en-US" w:eastAsia="zh-CN" w:bidi="ar"/>
              </w:rPr>
              <w:t>清理</w:t>
            </w:r>
            <w:r>
              <w:rPr>
                <w:rFonts w:hint="eastAsia" w:cs="宋体"/>
                <w:bCs/>
                <w:color w:val="auto"/>
                <w:kern w:val="2"/>
                <w:sz w:val="18"/>
                <w:szCs w:val="18"/>
                <w:highlight w:val="none"/>
                <w:lang w:bidi="ar"/>
              </w:rPr>
              <w:t>保洁、相关检测费用。</w:t>
            </w:r>
          </w:p>
          <w:p w14:paraId="668EE738">
            <w:pPr>
              <w:adjustRightInd w:val="0"/>
              <w:snapToGrid w:val="0"/>
              <w:spacing w:line="400" w:lineRule="exact"/>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bidi="ar"/>
              </w:rPr>
              <w:t>注：供应商自行考虑完成项目所需的辅材、杂配件等数量</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val="en-US" w:eastAsia="zh-CN" w:bidi="ar"/>
              </w:rPr>
              <w:t>供应商报价时应充分考虑各项投标成本、税金等与本项目相关的一切费用，以及市场价格变动等风险，</w:t>
            </w:r>
            <w:r>
              <w:rPr>
                <w:rFonts w:hint="eastAsia" w:ascii="宋体" w:hAnsi="宋体" w:cs="宋体"/>
                <w:bCs/>
                <w:color w:val="auto"/>
                <w:sz w:val="18"/>
                <w:szCs w:val="18"/>
                <w:highlight w:val="none"/>
                <w:lang w:bidi="ar"/>
              </w:rPr>
              <w:t>中标后采购人不再另行支付额外费用。</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00530CB0">
            <w:pPr>
              <w:adjustRightInd w:val="0"/>
              <w:snapToGrid w:val="0"/>
              <w:spacing w:line="400" w:lineRule="exact"/>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489179E9">
            <w:pPr>
              <w:adjustRightInd w:val="0"/>
              <w:snapToGrid w:val="0"/>
              <w:spacing w:line="400" w:lineRule="exact"/>
              <w:rPr>
                <w:rFonts w:hint="eastAsia" w:ascii="宋体" w:hAnsi="宋体" w:cs="宋体"/>
                <w:bCs/>
                <w:color w:val="auto"/>
                <w:sz w:val="18"/>
                <w:szCs w:val="18"/>
                <w:highlight w:val="none"/>
                <w:lang w:bidi="ar"/>
              </w:rPr>
            </w:pPr>
          </w:p>
        </w:tc>
      </w:tr>
      <w:tr w14:paraId="7B48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39472">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▲付款方式</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08AB20C">
            <w:pPr>
              <w:rPr>
                <w:rFonts w:hint="default" w:ascii="宋体" w:hAnsi="宋体" w:cs="宋体" w:eastAsiaTheme="minorEastAsia"/>
                <w:b/>
                <w:bCs w:val="0"/>
                <w:color w:val="auto"/>
                <w:sz w:val="18"/>
                <w:szCs w:val="18"/>
                <w:highlight w:val="none"/>
                <w:lang w:val="en-US" w:eastAsia="zh-CN"/>
              </w:rPr>
            </w:pPr>
            <w:r>
              <w:rPr>
                <w:rFonts w:hint="eastAsia" w:ascii="宋体" w:hAnsi="宋体" w:cs="宋体"/>
                <w:b/>
                <w:bCs w:val="0"/>
                <w:color w:val="auto"/>
                <w:sz w:val="18"/>
                <w:szCs w:val="18"/>
                <w:highlight w:val="none"/>
                <w:lang w:val="en-US" w:eastAsia="zh-CN" w:bidi="ar"/>
              </w:rPr>
              <w:t>1、</w:t>
            </w:r>
            <w:r>
              <w:rPr>
                <w:rFonts w:hint="eastAsia" w:ascii="宋体" w:hAnsi="宋体" w:cs="宋体"/>
                <w:b/>
                <w:bCs w:val="0"/>
                <w:color w:val="auto"/>
                <w:sz w:val="18"/>
                <w:szCs w:val="18"/>
                <w:highlight w:val="none"/>
                <w:lang w:bidi="ar"/>
              </w:rPr>
              <w:t>本项目无预付款，验收</w:t>
            </w:r>
            <w:r>
              <w:rPr>
                <w:rFonts w:hint="eastAsia" w:ascii="宋体" w:hAnsi="宋体" w:cs="宋体"/>
                <w:b/>
                <w:bCs w:val="0"/>
                <w:color w:val="auto"/>
                <w:sz w:val="18"/>
                <w:szCs w:val="18"/>
                <w:highlight w:val="none"/>
                <w:lang w:val="en-US" w:eastAsia="zh-CN" w:bidi="ar"/>
              </w:rPr>
              <w:t>合格</w:t>
            </w:r>
            <w:r>
              <w:rPr>
                <w:rFonts w:hint="eastAsia" w:ascii="宋体" w:hAnsi="宋体" w:cs="宋体"/>
                <w:b/>
                <w:bCs w:val="0"/>
                <w:color w:val="auto"/>
                <w:sz w:val="18"/>
                <w:szCs w:val="18"/>
                <w:highlight w:val="none"/>
                <w:lang w:bidi="ar"/>
              </w:rPr>
              <w:t>后</w:t>
            </w:r>
            <w:r>
              <w:rPr>
                <w:rFonts w:hint="eastAsia" w:ascii="宋体" w:hAnsi="宋体" w:cs="宋体"/>
                <w:b/>
                <w:bCs w:val="0"/>
                <w:color w:val="auto"/>
                <w:sz w:val="18"/>
                <w:szCs w:val="18"/>
                <w:highlight w:val="none"/>
                <w:lang w:val="en-US" w:eastAsia="zh-CN" w:bidi="ar"/>
              </w:rPr>
              <w:t>采购人</w:t>
            </w:r>
            <w:r>
              <w:rPr>
                <w:rFonts w:hint="eastAsia" w:ascii="宋体" w:hAnsi="宋体" w:cs="宋体"/>
                <w:b/>
                <w:bCs w:val="0"/>
                <w:color w:val="auto"/>
                <w:sz w:val="18"/>
                <w:szCs w:val="18"/>
                <w:highlight w:val="none"/>
                <w:lang w:bidi="ar"/>
              </w:rPr>
              <w:t>一次性</w:t>
            </w:r>
            <w:r>
              <w:rPr>
                <w:rFonts w:hint="eastAsia" w:ascii="宋体" w:hAnsi="宋体" w:cs="宋体"/>
                <w:b/>
                <w:bCs w:val="0"/>
                <w:color w:val="auto"/>
                <w:sz w:val="18"/>
                <w:szCs w:val="18"/>
                <w:highlight w:val="none"/>
                <w:lang w:val="en-US" w:eastAsia="zh-CN" w:bidi="ar"/>
              </w:rPr>
              <w:t>支付所有款项。</w:t>
            </w:r>
          </w:p>
          <w:p w14:paraId="2FC700A5">
            <w:pP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val="en-US" w:eastAsia="zh-CN" w:bidi="ar"/>
              </w:rPr>
              <w:t>2、</w:t>
            </w:r>
            <w:r>
              <w:rPr>
                <w:rFonts w:hint="eastAsia" w:ascii="宋体" w:hAnsi="宋体" w:cs="宋体"/>
                <w:bCs/>
                <w:color w:val="auto"/>
                <w:sz w:val="18"/>
                <w:szCs w:val="18"/>
                <w:highlight w:val="none"/>
                <w:lang w:bidi="ar"/>
              </w:rPr>
              <w:t>供应商按最终制作方案并根据采购人要求进行生产及安装，采购人凭双方签字确认的验收报告与供应商开具的真实有效发票支付对应款项。付款前供应商必须提供真实、有效、合法的正式发票，如提供假发票的，供应商除须向采购人补开合法发票外，并须赔偿采购人发票票面金额一倍的违约金，由此产生的一切损失均由供应商承担。</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2C39D518">
            <w:pPr>
              <w:rPr>
                <w:rFonts w:hint="eastAsia" w:ascii="宋体" w:hAnsi="宋体" w:cs="宋体"/>
                <w:bCs/>
                <w:color w:val="auto"/>
                <w:sz w:val="18"/>
                <w:szCs w:val="18"/>
                <w:highlight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3D5EFA2C">
            <w:pPr>
              <w:rPr>
                <w:rFonts w:hint="eastAsia" w:ascii="宋体" w:hAnsi="宋体" w:cs="宋体"/>
                <w:bCs/>
                <w:color w:val="auto"/>
                <w:sz w:val="18"/>
                <w:szCs w:val="18"/>
                <w:highlight w:val="none"/>
                <w:lang w:val="en-US" w:eastAsia="zh-CN" w:bidi="ar"/>
              </w:rPr>
            </w:pPr>
          </w:p>
        </w:tc>
      </w:tr>
      <w:tr w14:paraId="020B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5E6DE">
            <w:pPr>
              <w:adjustRightInd w:val="0"/>
              <w:snapToGrid w:val="0"/>
              <w:spacing w:line="400" w:lineRule="exact"/>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履约保证金</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6337606">
            <w:pPr>
              <w:pStyle w:val="8"/>
              <w:widowControl w:val="0"/>
              <w:spacing w:before="0" w:beforeAutospacing="0" w:after="0" w:afterAutospacing="0" w:line="400" w:lineRule="exact"/>
              <w:jc w:val="both"/>
              <w:rPr>
                <w:rFonts w:hint="eastAsia" w:cs="宋体"/>
                <w:color w:val="auto"/>
                <w:sz w:val="18"/>
                <w:szCs w:val="18"/>
                <w:highlight w:val="none"/>
              </w:rPr>
            </w:pPr>
            <w:r>
              <w:rPr>
                <w:rFonts w:hint="eastAsia" w:cs="宋体"/>
                <w:color w:val="auto"/>
                <w:kern w:val="2"/>
                <w:sz w:val="18"/>
                <w:szCs w:val="18"/>
                <w:highlight w:val="none"/>
                <w:lang w:bidi="ar"/>
              </w:rPr>
              <w:t>1、供应商在双方签订合同前2个工作日内应向采购人缴纳合同金额的2%作为履约保证金，本分标所有货物验收合格安装完毕后五个工作日内退还。</w:t>
            </w:r>
          </w:p>
          <w:p w14:paraId="0C9BFFDB">
            <w:pPr>
              <w:spacing w:line="400" w:lineRule="exact"/>
              <w:jc w:val="left"/>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bidi="ar"/>
              </w:rPr>
              <w:t>2、验收不合格的项目，采购人依照合同约定扣除履约保证金，履约保证金不足以抵扣或情况严重的，采购人有权解除合同并追究其违约责任</w:t>
            </w:r>
            <w:r>
              <w:rPr>
                <w:rFonts w:hint="eastAsia" w:ascii="宋体" w:hAnsi="宋体" w:cs="宋体"/>
                <w:color w:val="auto"/>
                <w:sz w:val="18"/>
                <w:szCs w:val="18"/>
                <w:highlight w:val="none"/>
                <w:lang w:eastAsia="zh-CN" w:bidi="ar"/>
              </w:rPr>
              <w:t>。</w:t>
            </w:r>
          </w:p>
          <w:p w14:paraId="50BE57D6">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3、履约保证金递交方式：银行转账、电汇或者银行出具的保函等非现金方式。由供应商在签订合同前按规定的金额直接缴入以下采购人账户。凭履约保证金缴纳凭证签订合同。</w:t>
            </w:r>
          </w:p>
          <w:p w14:paraId="14B3392F">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户  名：广西医科大学第一附属医院 </w:t>
            </w:r>
          </w:p>
          <w:p w14:paraId="224BB4A9">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开户行：中国建设银行股份有限公司南宁医科大支行</w:t>
            </w:r>
          </w:p>
          <w:p w14:paraId="53C22FE7">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账  号：45001604560050501061 </w:t>
            </w:r>
          </w:p>
          <w:p w14:paraId="26140165">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4、备注：</w:t>
            </w:r>
          </w:p>
          <w:p w14:paraId="609BDC0C">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（1）履约保证金不足额缴纳的，或银行出具的保函额度不足的或者银行保函有效期低于合同履行期限（即签订采购合同之日起至履行完合同约定的权利及义务之日止）的，不予签订合同。</w:t>
            </w:r>
          </w:p>
          <w:p w14:paraId="0D098F9F">
            <w:pPr>
              <w:pStyle w:val="9"/>
              <w:widowControl/>
              <w:spacing w:line="400" w:lineRule="exact"/>
              <w:ind w:firstLine="0" w:firstLineChars="0"/>
              <w:rPr>
                <w:rFonts w:hint="eastAsia" w:ascii="宋体" w:hAnsi="宋体" w:cs="宋体" w:eastAsiaTheme="minorEastAsia"/>
                <w:color w:val="auto"/>
                <w:kern w:val="2"/>
                <w:sz w:val="18"/>
                <w:szCs w:val="18"/>
                <w:highlight w:val="none"/>
                <w:lang w:val="en-US" w:eastAsia="zh-CN" w:bidi="ar"/>
              </w:rPr>
            </w:pPr>
            <w:r>
              <w:rPr>
                <w:rFonts w:hint="eastAsia" w:ascii="宋体" w:hAnsi="宋体" w:cs="宋体"/>
                <w:color w:val="auto"/>
                <w:sz w:val="18"/>
                <w:szCs w:val="18"/>
                <w:highlight w:val="none"/>
                <w:lang w:bidi="ar"/>
              </w:rPr>
              <w:t>（2）采用银行出具的保函的，必须为无条件的银行保函，否则不予签订合同。</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6A8FE56C">
            <w:pPr>
              <w:pStyle w:val="9"/>
              <w:widowControl/>
              <w:spacing w:line="400" w:lineRule="exact"/>
              <w:ind w:firstLine="0" w:firstLineChars="0"/>
              <w:rPr>
                <w:rFonts w:hint="eastAsia" w:ascii="宋体" w:hAnsi="宋体" w:cs="宋体"/>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269FD79E">
            <w:pPr>
              <w:pStyle w:val="9"/>
              <w:widowControl/>
              <w:spacing w:line="400" w:lineRule="exact"/>
              <w:ind w:firstLine="0" w:firstLineChars="0"/>
              <w:rPr>
                <w:rFonts w:hint="eastAsia" w:ascii="宋体" w:hAnsi="宋体" w:cs="宋体"/>
                <w:color w:val="auto"/>
                <w:sz w:val="18"/>
                <w:szCs w:val="18"/>
                <w:highlight w:val="none"/>
                <w:lang w:bidi="ar"/>
              </w:rPr>
            </w:pPr>
          </w:p>
        </w:tc>
      </w:tr>
      <w:tr w14:paraId="2514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BC56A">
            <w:pPr>
              <w:adjustRightInd w:val="0"/>
              <w:snapToGrid w:val="0"/>
              <w:spacing w:line="400" w:lineRule="exact"/>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sz w:val="18"/>
                <w:szCs w:val="18"/>
                <w:highlight w:val="none"/>
                <w:lang w:bidi="ar"/>
              </w:rPr>
              <w:t>其它要求及说明</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6018A4">
            <w:pPr>
              <w:widowControl/>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val="zh-CN" w:bidi="ar"/>
              </w:rPr>
              <w:t>1</w:t>
            </w:r>
            <w:r>
              <w:rPr>
                <w:rFonts w:hint="eastAsia" w:ascii="宋体" w:hAnsi="宋体" w:cs="宋体"/>
                <w:color w:val="auto"/>
                <w:sz w:val="18"/>
                <w:szCs w:val="18"/>
                <w:highlight w:val="none"/>
                <w:lang w:bidi="ar"/>
              </w:rPr>
              <w:t>、</w:t>
            </w:r>
            <w:r>
              <w:rPr>
                <w:rFonts w:hint="eastAsia" w:ascii="宋体" w:hAnsi="宋体" w:cs="宋体"/>
                <w:color w:val="auto"/>
                <w:sz w:val="18"/>
                <w:szCs w:val="18"/>
                <w:highlight w:val="none"/>
                <w:lang w:val="zh-CN" w:bidi="ar"/>
              </w:rPr>
              <w:t>供应商保证向采购人提供的货物是全新、完整、未使用过的。</w:t>
            </w:r>
          </w:p>
          <w:p w14:paraId="1FE16427">
            <w:pPr>
              <w:widowControl/>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val="zh-CN" w:bidi="ar"/>
              </w:rPr>
              <w:t>2</w:t>
            </w:r>
            <w:r>
              <w:rPr>
                <w:rFonts w:hint="eastAsia" w:ascii="宋体" w:hAnsi="宋体" w:cs="宋体"/>
                <w:color w:val="auto"/>
                <w:sz w:val="18"/>
                <w:szCs w:val="18"/>
                <w:highlight w:val="none"/>
                <w:lang w:bidi="ar"/>
              </w:rPr>
              <w:t>、</w:t>
            </w:r>
            <w:r>
              <w:rPr>
                <w:rFonts w:hint="eastAsia" w:ascii="宋体" w:hAnsi="宋体" w:cs="宋体"/>
                <w:color w:val="auto"/>
                <w:sz w:val="18"/>
                <w:szCs w:val="18"/>
                <w:highlight w:val="none"/>
                <w:lang w:val="zh-CN" w:bidi="ar"/>
              </w:rPr>
              <w:t>本分标不接受进口产品（即通过中国海关报关验放进入中国境内且产自关境外的产品）参与投标，如有此类产品参与投标的投标无效。</w:t>
            </w:r>
          </w:p>
          <w:p w14:paraId="4C1E4FCF">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3、供应商出具的检测报告必须符合国家标准及技术性能要求。</w:t>
            </w:r>
          </w:p>
          <w:p w14:paraId="621C89C2">
            <w:pPr>
              <w:pStyle w:val="8"/>
              <w:widowControl w:val="0"/>
              <w:autoSpaceDE w:val="0"/>
              <w:autoSpaceDN w:val="0"/>
              <w:adjustRightInd w:val="0"/>
              <w:spacing w:before="0" w:beforeAutospacing="0" w:after="0" w:afterAutospacing="0" w:line="400" w:lineRule="exact"/>
              <w:jc w:val="both"/>
              <w:rPr>
                <w:rFonts w:hint="eastAsia" w:ascii="宋体" w:hAnsi="宋体" w:eastAsia="宋体" w:cs="宋体"/>
                <w:color w:val="auto"/>
                <w:kern w:val="0"/>
                <w:sz w:val="18"/>
                <w:szCs w:val="18"/>
                <w:highlight w:val="none"/>
                <w:lang w:val="en-US" w:eastAsia="zh-CN" w:bidi="ar"/>
              </w:rPr>
            </w:pPr>
            <w:r>
              <w:rPr>
                <w:rFonts w:hint="eastAsia" w:cs="宋体"/>
                <w:color w:val="auto"/>
                <w:sz w:val="18"/>
                <w:szCs w:val="18"/>
                <w:highlight w:val="none"/>
                <w:lang w:bidi="ar"/>
              </w:rPr>
              <w:t>4、</w:t>
            </w:r>
            <w:r>
              <w:rPr>
                <w:rFonts w:hint="eastAsia" w:cs="宋体"/>
                <w:bCs/>
                <w:color w:val="auto"/>
                <w:spacing w:val="10"/>
                <w:kern w:val="2"/>
                <w:sz w:val="18"/>
                <w:szCs w:val="18"/>
                <w:highlight w:val="none"/>
                <w:lang w:bidi="ar"/>
              </w:rPr>
              <w:t>供应商</w:t>
            </w:r>
            <w:r>
              <w:rPr>
                <w:rFonts w:hint="eastAsia" w:cs="宋体"/>
                <w:color w:val="auto"/>
                <w:sz w:val="18"/>
                <w:szCs w:val="18"/>
                <w:highlight w:val="none"/>
                <w:lang w:bidi="ar"/>
              </w:rPr>
              <w:t>需承诺提供的检测报告中所检测的材料在本次投标的产品中使用。</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top"/>
          </w:tcPr>
          <w:p w14:paraId="16A9A0D2">
            <w:pPr>
              <w:pStyle w:val="8"/>
              <w:widowControl w:val="0"/>
              <w:autoSpaceDE w:val="0"/>
              <w:autoSpaceDN w:val="0"/>
              <w:adjustRightInd w:val="0"/>
              <w:spacing w:before="0" w:beforeAutospacing="0" w:after="0" w:afterAutospacing="0" w:line="400" w:lineRule="exact"/>
              <w:jc w:val="both"/>
              <w:rPr>
                <w:rFonts w:hint="eastAsia" w:cs="宋体"/>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2ED387A3">
            <w:pPr>
              <w:pStyle w:val="8"/>
              <w:widowControl w:val="0"/>
              <w:autoSpaceDE w:val="0"/>
              <w:autoSpaceDN w:val="0"/>
              <w:adjustRightInd w:val="0"/>
              <w:spacing w:before="0" w:beforeAutospacing="0" w:after="0" w:afterAutospacing="0" w:line="400" w:lineRule="exact"/>
              <w:jc w:val="both"/>
              <w:rPr>
                <w:rFonts w:hint="eastAsia" w:cs="宋体"/>
                <w:color w:val="auto"/>
                <w:sz w:val="18"/>
                <w:szCs w:val="18"/>
                <w:highlight w:val="none"/>
                <w:lang w:bidi="ar"/>
              </w:rPr>
            </w:pPr>
          </w:p>
        </w:tc>
      </w:tr>
    </w:tbl>
    <w:p w14:paraId="59143421">
      <w:pPr>
        <w:pStyle w:val="5"/>
        <w:numPr>
          <w:ilvl w:val="0"/>
          <w:numId w:val="0"/>
        </w:numPr>
        <w:rPr>
          <w:rFonts w:hint="default"/>
          <w:lang w:val="en-US" w:eastAsia="zh-CN"/>
        </w:rPr>
        <w:sectPr>
          <w:pgSz w:w="16838" w:h="11906" w:orient="landscape"/>
          <w:pgMar w:top="1080" w:right="1440" w:bottom="1080" w:left="1440" w:header="851" w:footer="992" w:gutter="0"/>
          <w:pgNumType w:fmt="decimal"/>
          <w:cols w:space="425" w:num="1"/>
          <w:docGrid w:type="lines" w:linePitch="312" w:charSpace="0"/>
        </w:sectPr>
      </w:pPr>
    </w:p>
    <w:p w14:paraId="742A6742">
      <w:pPr>
        <w:pStyle w:val="5"/>
        <w:numPr>
          <w:ilvl w:val="0"/>
          <w:numId w:val="0"/>
        </w:num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5、报价单</w:t>
      </w:r>
    </w:p>
    <w:tbl>
      <w:tblPr>
        <w:tblStyle w:val="1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862"/>
        <w:gridCol w:w="750"/>
        <w:gridCol w:w="2025"/>
        <w:gridCol w:w="2075"/>
        <w:gridCol w:w="475"/>
        <w:gridCol w:w="488"/>
        <w:gridCol w:w="1349"/>
        <w:gridCol w:w="1341"/>
      </w:tblGrid>
      <w:tr w14:paraId="49C8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CC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D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楼层/区域名称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E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79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产品图片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7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(W*D*H)mm</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B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6FA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E6C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总价（元）</w:t>
            </w:r>
          </w:p>
        </w:tc>
      </w:tr>
      <w:tr w14:paraId="2608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2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F9F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6层护工休息室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7D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不锈钢地台架</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154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06780" cy="913765"/>
                  <wp:effectExtent l="0" t="0" r="7620" b="635"/>
                  <wp:docPr id="24" name="图片 1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5" descr="IMG_256"/>
                          <pic:cNvPicPr>
                            <a:picLocks noChangeAspect="1"/>
                          </pic:cNvPicPr>
                        </pic:nvPicPr>
                        <pic:blipFill>
                          <a:blip r:embed="rId6"/>
                          <a:stretch>
                            <a:fillRect/>
                          </a:stretch>
                        </pic:blipFill>
                        <pic:spPr>
                          <a:xfrm>
                            <a:off x="0" y="0"/>
                            <a:ext cx="906780" cy="91376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4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5600W*700D*300H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8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1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B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8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57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A4CC">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779F">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C0B4B">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C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4400W*700D*300H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9B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4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DA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C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694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6层洁具间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6B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D1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72820" cy="1163955"/>
                  <wp:effectExtent l="0" t="0" r="17780" b="17145"/>
                  <wp:docPr id="25" name="图片 1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6" descr="IMG_257"/>
                          <pic:cNvPicPr>
                            <a:picLocks noChangeAspect="1"/>
                          </pic:cNvPicPr>
                        </pic:nvPicPr>
                        <pic:blipFill>
                          <a:blip r:embed="rId7"/>
                          <a:stretch>
                            <a:fillRect/>
                          </a:stretch>
                        </pic:blipFill>
                        <pic:spPr>
                          <a:xfrm>
                            <a:off x="0" y="0"/>
                            <a:ext cx="972820" cy="116395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1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9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B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2B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324FD">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78EA">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DB3C">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C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6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0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5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A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4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4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6层清洗处理间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不锈钢电动推车</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77570" cy="1637665"/>
                  <wp:effectExtent l="0" t="0" r="17780" b="635"/>
                  <wp:docPr id="26" name="图片 1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7" descr="IMG_258"/>
                          <pic:cNvPicPr>
                            <a:picLocks noChangeAspect="1"/>
                          </pic:cNvPicPr>
                        </pic:nvPicPr>
                        <pic:blipFill>
                          <a:blip r:embed="rId8"/>
                          <a:stretch>
                            <a:fillRect/>
                          </a:stretch>
                        </pic:blipFill>
                        <pic:spPr>
                          <a:xfrm>
                            <a:off x="0" y="0"/>
                            <a:ext cx="877570" cy="163766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7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1300W*700D*1150H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B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C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A7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4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E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6层清洗处理间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8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48995" cy="1294765"/>
                  <wp:effectExtent l="0" t="0" r="8255" b="635"/>
                  <wp:docPr id="27" name="图片 1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8" descr="IMG_259"/>
                          <pic:cNvPicPr>
                            <a:picLocks noChangeAspect="1"/>
                          </pic:cNvPicPr>
                        </pic:nvPicPr>
                        <pic:blipFill>
                          <a:blip r:embed="rId9"/>
                          <a:stretch>
                            <a:fillRect/>
                          </a:stretch>
                        </pic:blipFill>
                        <pic:spPr>
                          <a:xfrm>
                            <a:off x="0" y="0"/>
                            <a:ext cx="848995" cy="129476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0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1200W*600D*1100H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9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B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0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F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3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F0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A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705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030605" cy="1215390"/>
                  <wp:effectExtent l="0" t="0" r="17145" b="3810"/>
                  <wp:docPr id="28" name="图片 1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9" descr="IMG_260"/>
                          <pic:cNvPicPr>
                            <a:picLocks noChangeAspect="1"/>
                          </pic:cNvPicPr>
                        </pic:nvPicPr>
                        <pic:blipFill>
                          <a:blip r:embed="rId10"/>
                          <a:stretch>
                            <a:fillRect/>
                          </a:stretch>
                        </pic:blipFill>
                        <pic:spPr>
                          <a:xfrm>
                            <a:off x="0" y="0"/>
                            <a:ext cx="1030605" cy="121539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2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3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3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2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AC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B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9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5CB4">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45C7">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1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E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5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3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4E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B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6层敷料打包</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CA03">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F989">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B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3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E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9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B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71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6层无菌器械存放室</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2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7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111885" cy="1346835"/>
                  <wp:effectExtent l="0" t="0" r="12065" b="5715"/>
                  <wp:docPr id="29" name="图片 1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0" descr="IMG_261"/>
                          <pic:cNvPicPr>
                            <a:picLocks noChangeAspect="1"/>
                          </pic:cNvPicPr>
                        </pic:nvPicPr>
                        <pic:blipFill>
                          <a:blip r:embed="rId11"/>
                          <a:stretch>
                            <a:fillRect/>
                          </a:stretch>
                        </pic:blipFill>
                        <pic:spPr>
                          <a:xfrm>
                            <a:off x="0" y="0"/>
                            <a:ext cx="1111885" cy="134683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3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B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7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0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C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55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6层药品间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5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不锈钢无门柜</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42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076960" cy="1407160"/>
                  <wp:effectExtent l="0" t="0" r="8890" b="2540"/>
                  <wp:docPr id="30" name="图片 1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1" descr="IMG_262"/>
                          <pic:cNvPicPr>
                            <a:picLocks noChangeAspect="1"/>
                          </pic:cNvPicPr>
                        </pic:nvPicPr>
                        <pic:blipFill>
                          <a:blip r:embed="rId12"/>
                          <a:stretch>
                            <a:fillRect/>
                          </a:stretch>
                        </pic:blipFill>
                        <pic:spPr>
                          <a:xfrm>
                            <a:off x="0" y="0"/>
                            <a:ext cx="1076960" cy="140716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E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1400*600*1850H（5层，一层高度约320MM）</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9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9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F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C2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C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6E2A">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BCD2">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9BAD">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5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1800*600*1850H（5层，一层高度约320MM）</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8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A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D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E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4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6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8A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6层无菌器械存放室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51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8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654050" cy="2011045"/>
                  <wp:effectExtent l="0" t="0" r="12700" b="8255"/>
                  <wp:docPr id="31" name="图片 1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2" descr="IMG_263"/>
                          <pic:cNvPicPr>
                            <a:picLocks noChangeAspect="1"/>
                          </pic:cNvPicPr>
                        </pic:nvPicPr>
                        <pic:blipFill>
                          <a:blip r:embed="rId13"/>
                          <a:stretch>
                            <a:fillRect/>
                          </a:stretch>
                        </pic:blipFill>
                        <pic:spPr>
                          <a:xfrm>
                            <a:off x="0" y="0"/>
                            <a:ext cx="654050" cy="201104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6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2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A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5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07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7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4B06">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DABC">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027D">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4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E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6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1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8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79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B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0D4F">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AF91">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CD5EB">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A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C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A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7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9C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2F6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6层准备间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1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C0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608965" cy="1884045"/>
                  <wp:effectExtent l="0" t="0" r="635" b="1905"/>
                  <wp:docPr id="32" name="图片 1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3" descr="IMG_264"/>
                          <pic:cNvPicPr>
                            <a:picLocks noChangeAspect="1"/>
                          </pic:cNvPicPr>
                        </pic:nvPicPr>
                        <pic:blipFill>
                          <a:blip r:embed="rId14"/>
                          <a:stretch>
                            <a:fillRect/>
                          </a:stretch>
                        </pic:blipFill>
                        <pic:spPr>
                          <a:xfrm>
                            <a:off x="0" y="0"/>
                            <a:ext cx="608965" cy="188404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D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4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1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F4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0B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6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A6FE">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5E0E">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C8790">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8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C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8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C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8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30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4A7B">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2BF4">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585E">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C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C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D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5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B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19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2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B8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6层准备间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E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9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53770" cy="1148080"/>
                  <wp:effectExtent l="0" t="0" r="17780" b="13970"/>
                  <wp:docPr id="33" name="图片 1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4" descr="IMG_265"/>
                          <pic:cNvPicPr>
                            <a:picLocks noChangeAspect="1"/>
                          </pic:cNvPicPr>
                        </pic:nvPicPr>
                        <pic:blipFill>
                          <a:blip r:embed="rId15"/>
                          <a:stretch>
                            <a:fillRect/>
                          </a:stretch>
                        </pic:blipFill>
                        <pic:spPr>
                          <a:xfrm>
                            <a:off x="0" y="0"/>
                            <a:ext cx="953770" cy="114808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4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B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1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0C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FE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6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7层术后器械清洗处理间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2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不锈钢电动推车</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E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18845" cy="1670050"/>
                  <wp:effectExtent l="0" t="0" r="14605" b="6350"/>
                  <wp:docPr id="34" name="图片 15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5" descr="IMG_266"/>
                          <pic:cNvPicPr>
                            <a:picLocks noChangeAspect="1"/>
                          </pic:cNvPicPr>
                        </pic:nvPicPr>
                        <pic:blipFill>
                          <a:blip r:embed="rId16"/>
                          <a:stretch>
                            <a:fillRect/>
                          </a:stretch>
                        </pic:blipFill>
                        <pic:spPr>
                          <a:xfrm>
                            <a:off x="0" y="0"/>
                            <a:ext cx="918845" cy="167005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1300W*700D*1150H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2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C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6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C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5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C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7层术后器械清洗处理间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5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38835" cy="1278255"/>
                  <wp:effectExtent l="0" t="0" r="18415" b="17145"/>
                  <wp:docPr id="35" name="图片 15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6" descr="IMG_267"/>
                          <pic:cNvPicPr>
                            <a:picLocks noChangeAspect="1"/>
                          </pic:cNvPicPr>
                        </pic:nvPicPr>
                        <pic:blipFill>
                          <a:blip r:embed="rId9"/>
                          <a:stretch>
                            <a:fillRect/>
                          </a:stretch>
                        </pic:blipFill>
                        <pic:spPr>
                          <a:xfrm>
                            <a:off x="0" y="0"/>
                            <a:ext cx="838835" cy="127825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0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1000W*600D*1100H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A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5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0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92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EAA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7层药品间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2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不锈钢无门柜</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BE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769620" cy="1087120"/>
                  <wp:effectExtent l="0" t="0" r="11430" b="17780"/>
                  <wp:docPr id="36" name="图片 15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7" descr="IMG_268"/>
                          <pic:cNvPicPr>
                            <a:picLocks noChangeAspect="1"/>
                          </pic:cNvPicPr>
                        </pic:nvPicPr>
                        <pic:blipFill>
                          <a:blip r:embed="rId17"/>
                          <a:stretch>
                            <a:fillRect/>
                          </a:stretch>
                        </pic:blipFill>
                        <pic:spPr>
                          <a:xfrm>
                            <a:off x="0" y="0"/>
                            <a:ext cx="769620" cy="108712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D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1400*600*1850H（5层，一层高度约320MM）</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6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B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6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8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1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687A">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F9D2">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AC31">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1950*600*1850H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C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9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C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4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0A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9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52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558800" cy="1732280"/>
                  <wp:effectExtent l="0" t="0" r="12700" b="1270"/>
                  <wp:docPr id="37" name="图片 15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8" descr="IMG_269"/>
                          <pic:cNvPicPr>
                            <a:picLocks noChangeAspect="1"/>
                          </pic:cNvPicPr>
                        </pic:nvPicPr>
                        <pic:blipFill>
                          <a:blip r:embed="rId18"/>
                          <a:stretch>
                            <a:fillRect/>
                          </a:stretch>
                        </pic:blipFill>
                        <pic:spPr>
                          <a:xfrm>
                            <a:off x="0" y="0"/>
                            <a:ext cx="558800" cy="173228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6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3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B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D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A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2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99F5">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BD7F">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3399">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8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2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F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F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2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9"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3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5CA6">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0BD2">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33B0">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3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C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7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A6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4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9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2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34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57885" cy="1069340"/>
                  <wp:effectExtent l="0" t="0" r="18415" b="16510"/>
                  <wp:docPr id="38" name="图片 15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9" descr="IMG_270"/>
                          <pic:cNvPicPr>
                            <a:picLocks noChangeAspect="1"/>
                          </pic:cNvPicPr>
                        </pic:nvPicPr>
                        <pic:blipFill>
                          <a:blip r:embed="rId19"/>
                          <a:stretch>
                            <a:fillRect/>
                          </a:stretch>
                        </pic:blipFill>
                        <pic:spPr>
                          <a:xfrm>
                            <a:off x="0" y="0"/>
                            <a:ext cx="857885" cy="106934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8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B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D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C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CF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7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AD6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7层无菌器械存放室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A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9A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581660" cy="1818005"/>
                  <wp:effectExtent l="0" t="0" r="8890" b="10795"/>
                  <wp:docPr id="39" name="图片 16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0" descr="IMG_271"/>
                          <pic:cNvPicPr>
                            <a:picLocks noChangeAspect="1"/>
                          </pic:cNvPicPr>
                        </pic:nvPicPr>
                        <pic:blipFill>
                          <a:blip r:embed="rId20"/>
                          <a:stretch>
                            <a:fillRect/>
                          </a:stretch>
                        </pic:blipFill>
                        <pic:spPr>
                          <a:xfrm>
                            <a:off x="0" y="0"/>
                            <a:ext cx="581660" cy="181800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5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6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6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F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0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82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5EBCE">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C3F6">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E2EA">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A6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A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7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9C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F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C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7层准备间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DD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A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631190" cy="1941195"/>
                  <wp:effectExtent l="0" t="0" r="16510" b="1905"/>
                  <wp:docPr id="40" name="图片 16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1" descr="IMG_272"/>
                          <pic:cNvPicPr>
                            <a:picLocks noChangeAspect="1"/>
                          </pic:cNvPicPr>
                        </pic:nvPicPr>
                        <pic:blipFill>
                          <a:blip r:embed="rId21"/>
                          <a:stretch>
                            <a:fillRect/>
                          </a:stretch>
                        </pic:blipFill>
                        <pic:spPr>
                          <a:xfrm>
                            <a:off x="0" y="0"/>
                            <a:ext cx="631190" cy="194119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6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5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6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E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0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3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C573">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2B9EB">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BF77">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F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A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6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5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2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F783">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F542">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D900">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5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D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0C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A1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7F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7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BF66">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4EE1">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F1BA">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5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5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7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F1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9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2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7层耗材间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E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三列U型固定存储架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0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76935" cy="1076960"/>
                  <wp:effectExtent l="0" t="0" r="18415" b="8890"/>
                  <wp:docPr id="41" name="图片 16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2" descr="IMG_273"/>
                          <pic:cNvPicPr>
                            <a:picLocks noChangeAspect="1"/>
                          </pic:cNvPicPr>
                        </pic:nvPicPr>
                        <pic:blipFill>
                          <a:blip r:embed="rId22"/>
                          <a:stretch>
                            <a:fillRect/>
                          </a:stretch>
                        </pic:blipFill>
                        <pic:spPr>
                          <a:xfrm>
                            <a:off x="0" y="0"/>
                            <a:ext cx="876935" cy="107696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1404W*662D*2000H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7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6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8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2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D6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D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249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7层耗材间</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E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不锈钢货架（封板）</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FBB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666115" cy="2088515"/>
                  <wp:effectExtent l="0" t="0" r="635" b="6985"/>
                  <wp:docPr id="42" name="图片 16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3" descr="IMG_274"/>
                          <pic:cNvPicPr>
                            <a:picLocks noChangeAspect="1"/>
                          </pic:cNvPicPr>
                        </pic:nvPicPr>
                        <pic:blipFill>
                          <a:blip r:embed="rId23"/>
                          <a:stretch>
                            <a:fillRect/>
                          </a:stretch>
                        </pic:blipFill>
                        <pic:spPr>
                          <a:xfrm>
                            <a:off x="0" y="0"/>
                            <a:ext cx="666115" cy="208851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B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B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D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D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6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EB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9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BB6E3">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E2F9">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C5F48">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7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1500W*600D*2000H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F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2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A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A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C5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8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AC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9层仪器室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C8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AC6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913130" cy="1537970"/>
                  <wp:effectExtent l="0" t="0" r="1270" b="5080"/>
                  <wp:docPr id="43" name="图片 16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4" descr="IMG_275"/>
                          <pic:cNvPicPr>
                            <a:picLocks noChangeAspect="1"/>
                          </pic:cNvPicPr>
                        </pic:nvPicPr>
                        <pic:blipFill>
                          <a:blip r:embed="rId24"/>
                          <a:stretch>
                            <a:fillRect/>
                          </a:stretch>
                        </pic:blipFill>
                        <pic:spPr>
                          <a:xfrm>
                            <a:off x="0" y="0"/>
                            <a:ext cx="913130" cy="1537970"/>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4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3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0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6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D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2A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B882">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620E9">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9B07">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6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3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2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2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78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0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F0D1">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3433">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E414">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A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3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B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2A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E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239F">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250F">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F12B">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9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2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C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6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C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A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AA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9层心导管室</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86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钢制货架</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38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882650" cy="1456055"/>
                  <wp:effectExtent l="0" t="0" r="12700" b="10795"/>
                  <wp:docPr id="44" name="图片 16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5" descr="IMG_276"/>
                          <pic:cNvPicPr>
                            <a:picLocks noChangeAspect="1"/>
                          </pic:cNvPicPr>
                        </pic:nvPicPr>
                        <pic:blipFill>
                          <a:blip r:embed="rId25"/>
                          <a:stretch>
                            <a:fillRect/>
                          </a:stretch>
                        </pic:blipFill>
                        <pic:spPr>
                          <a:xfrm>
                            <a:off x="0" y="0"/>
                            <a:ext cx="882650" cy="1456055"/>
                          </a:xfrm>
                          <a:prstGeom prst="rect">
                            <a:avLst/>
                          </a:prstGeom>
                          <a:noFill/>
                          <a:ln w="9525">
                            <a:noFill/>
                          </a:ln>
                        </pic:spPr>
                      </pic:pic>
                    </a:graphicData>
                  </a:graphic>
                </wp:inline>
              </w:drawing>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1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1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C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A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1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27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006E">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9965">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197D4">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1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7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F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E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D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4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157A">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9112">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F5C8">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0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7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0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A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4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D7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5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EA8F1">
            <w:pPr>
              <w:jc w:val="center"/>
              <w:rPr>
                <w:rFonts w:hint="eastAsia" w:ascii="宋体" w:hAnsi="宋体" w:eastAsia="宋体" w:cs="宋体"/>
                <w:b/>
                <w:bCs/>
                <w:i w:val="0"/>
                <w:iCs w:val="0"/>
                <w:color w:val="000000"/>
                <w:sz w:val="22"/>
                <w:szCs w:val="22"/>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6337">
            <w:pPr>
              <w:jc w:val="center"/>
              <w:rPr>
                <w:rFonts w:hint="eastAsia" w:ascii="宋体" w:hAnsi="宋体" w:eastAsia="宋体" w:cs="宋体"/>
                <w:i w:val="0"/>
                <w:iCs w:val="0"/>
                <w:color w:val="000000"/>
                <w:sz w:val="22"/>
                <w:szCs w:val="22"/>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C066">
            <w:pPr>
              <w:jc w:val="center"/>
              <w:rPr>
                <w:rFonts w:hint="eastAsia" w:ascii="宋体" w:hAnsi="宋体" w:eastAsia="宋体" w:cs="宋体"/>
                <w:b/>
                <w:bCs/>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1000*600*2000H</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0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4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C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A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7A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C365E">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合计金额（元）</w:t>
            </w:r>
          </w:p>
        </w:tc>
        <w:tc>
          <w:tcPr>
            <w:tcW w:w="28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D44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人民币大写：</w:t>
            </w:r>
            <w:r>
              <w:rPr>
                <w:rFonts w:hint="eastAsia" w:ascii="宋体" w:hAnsi="宋体" w:eastAsia="宋体" w:cs="宋体"/>
                <w:i w:val="0"/>
                <w:iCs w:val="0"/>
                <w:color w:val="000000"/>
                <w:kern w:val="0"/>
                <w:sz w:val="22"/>
                <w:szCs w:val="22"/>
                <w:u w:val="single"/>
                <w:lang w:val="en-US" w:eastAsia="zh-CN" w:bidi="ar"/>
              </w:rPr>
              <w:t xml:space="preserve">          </w:t>
            </w:r>
            <w:bookmarkStart w:id="5" w:name="_GoBack"/>
            <w:bookmarkEnd w:id="5"/>
            <w:r>
              <w:rPr>
                <w:rFonts w:hint="eastAsia" w:ascii="宋体" w:hAnsi="宋体" w:eastAsia="宋体" w:cs="宋体"/>
                <w:i w:val="0"/>
                <w:iCs w:val="0"/>
                <w:color w:val="000000"/>
                <w:kern w:val="0"/>
                <w:sz w:val="22"/>
                <w:szCs w:val="22"/>
                <w:u w:val="single"/>
                <w:lang w:val="en-US" w:eastAsia="zh-CN" w:bidi="ar"/>
              </w:rPr>
              <w:t xml:space="preserve">    （¥           ）</w:t>
            </w:r>
          </w:p>
        </w:tc>
      </w:tr>
    </w:tbl>
    <w:p w14:paraId="43A4236D">
      <w:pPr>
        <w:numPr>
          <w:ilvl w:val="0"/>
          <w:numId w:val="0"/>
        </w:numPr>
        <w:snapToGrid w:val="0"/>
        <w:spacing w:before="50" w:afterLines="50" w:line="360" w:lineRule="auto"/>
        <w:ind w:leftChars="0"/>
        <w:jc w:val="both"/>
        <w:rPr>
          <w:rFonts w:hint="default" w:ascii="宋体" w:hAnsi="宋体" w:eastAsia="宋体" w:cs="宋体"/>
          <w:b w:val="0"/>
          <w:bCs w:val="0"/>
          <w:sz w:val="21"/>
          <w:szCs w:val="21"/>
          <w:lang w:val="en-US" w:eastAsia="zh-CN"/>
        </w:rPr>
      </w:pPr>
    </w:p>
    <w:p w14:paraId="0F899C86">
      <w:pPr>
        <w:numPr>
          <w:ilvl w:val="0"/>
          <w:numId w:val="0"/>
        </w:numPr>
        <w:snapToGrid w:val="0"/>
        <w:spacing w:before="50" w:afterLines="50" w:line="360" w:lineRule="auto"/>
        <w:ind w:left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（提示：供应商报价时应充分考虑各项投标成本、税金等与本项目相关的一切费用，以及未来市场价格变动等风险）</w:t>
      </w:r>
    </w:p>
    <w:p w14:paraId="312D0130">
      <w:pPr>
        <w:pStyle w:val="5"/>
        <w:numPr>
          <w:ilvl w:val="0"/>
          <w:numId w:val="0"/>
        </w:numPr>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14:paraId="6B1E4CE9">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6、</w:t>
      </w:r>
      <w:r>
        <w:rPr>
          <w:rFonts w:hint="eastAsia" w:ascii="宋体" w:hAnsi="宋体" w:eastAsia="宋体" w:cs="宋体"/>
          <w:b/>
          <w:bCs/>
          <w:sz w:val="28"/>
          <w:szCs w:val="28"/>
          <w:lang w:val="en-US" w:eastAsia="zh-CN"/>
        </w:rPr>
        <w:t>提供自2023年1月1日以来同类项目业绩至少三份（提供合同关键页、成交公告等证明材料）</w:t>
      </w:r>
    </w:p>
    <w:p w14:paraId="4CE50372">
      <w:pPr>
        <w:numPr>
          <w:ilvl w:val="0"/>
          <w:numId w:val="0"/>
        </w:numPr>
        <w:snapToGrid w:val="0"/>
        <w:spacing w:before="50" w:afterLines="50"/>
        <w:ind w:left="0" w:leftChars="0" w:firstLine="0" w:firstLineChars="0"/>
        <w:jc w:val="center"/>
        <w:rPr>
          <w:rFonts w:hint="eastAsia" w:ascii="宋体" w:hAnsi="宋体" w:eastAsia="宋体" w:cs="宋体"/>
          <w:b/>
          <w:bCs/>
          <w:kern w:val="2"/>
          <w:sz w:val="28"/>
          <w:szCs w:val="28"/>
          <w:lang w:val="en-US" w:eastAsia="zh-CN" w:bidi="ar-SA"/>
        </w:rPr>
      </w:pPr>
    </w:p>
    <w:p w14:paraId="4D342EDC">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7、</w:t>
      </w:r>
      <w:r>
        <w:rPr>
          <w:rFonts w:hint="eastAsia" w:ascii="宋体" w:hAnsi="宋体" w:eastAsia="宋体" w:cs="宋体"/>
          <w:b/>
          <w:bCs/>
          <w:sz w:val="28"/>
          <w:szCs w:val="28"/>
          <w:lang w:val="en-US" w:eastAsia="zh-CN"/>
        </w:rPr>
        <w:t>小样清单</w:t>
      </w:r>
    </w:p>
    <w:p w14:paraId="2F718BBA">
      <w:pPr>
        <w:pStyle w:val="5"/>
        <w:numPr>
          <w:ilvl w:val="0"/>
          <w:numId w:val="0"/>
        </w:numPr>
        <w:rPr>
          <w:rFonts w:hint="default"/>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AF8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3206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6D33206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ADA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8F7F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8F7F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80CC8"/>
    <w:rsid w:val="01062EEC"/>
    <w:rsid w:val="03655CA8"/>
    <w:rsid w:val="04221DEB"/>
    <w:rsid w:val="04D31337"/>
    <w:rsid w:val="082C4FE6"/>
    <w:rsid w:val="0966277A"/>
    <w:rsid w:val="0BB377CC"/>
    <w:rsid w:val="0CC9374C"/>
    <w:rsid w:val="10B95885"/>
    <w:rsid w:val="11DA3D05"/>
    <w:rsid w:val="12445622"/>
    <w:rsid w:val="149D101A"/>
    <w:rsid w:val="14B7032D"/>
    <w:rsid w:val="153B4ABB"/>
    <w:rsid w:val="16CD3E38"/>
    <w:rsid w:val="18E84F59"/>
    <w:rsid w:val="19CF1C75"/>
    <w:rsid w:val="1BF73705"/>
    <w:rsid w:val="20174376"/>
    <w:rsid w:val="21294361"/>
    <w:rsid w:val="218E7231"/>
    <w:rsid w:val="22F15F90"/>
    <w:rsid w:val="22FB1D2D"/>
    <w:rsid w:val="24CD15F1"/>
    <w:rsid w:val="25496D80"/>
    <w:rsid w:val="255319AC"/>
    <w:rsid w:val="274F43F6"/>
    <w:rsid w:val="290E25A1"/>
    <w:rsid w:val="2AA66A22"/>
    <w:rsid w:val="2C144682"/>
    <w:rsid w:val="2D76092E"/>
    <w:rsid w:val="2F236894"/>
    <w:rsid w:val="2FF124EE"/>
    <w:rsid w:val="30DF67EA"/>
    <w:rsid w:val="331A7FAD"/>
    <w:rsid w:val="35B00755"/>
    <w:rsid w:val="36BE6EA2"/>
    <w:rsid w:val="37C03732"/>
    <w:rsid w:val="3A3951BD"/>
    <w:rsid w:val="3F791A79"/>
    <w:rsid w:val="4000052B"/>
    <w:rsid w:val="40EA7211"/>
    <w:rsid w:val="42B37AD7"/>
    <w:rsid w:val="441E71D2"/>
    <w:rsid w:val="482F19AD"/>
    <w:rsid w:val="49213274"/>
    <w:rsid w:val="4AA448D5"/>
    <w:rsid w:val="4AE7656F"/>
    <w:rsid w:val="4F6B3C13"/>
    <w:rsid w:val="52862B12"/>
    <w:rsid w:val="53BB4A3D"/>
    <w:rsid w:val="567333AD"/>
    <w:rsid w:val="5A137381"/>
    <w:rsid w:val="5D680CC8"/>
    <w:rsid w:val="602D281F"/>
    <w:rsid w:val="60634492"/>
    <w:rsid w:val="608F7035"/>
    <w:rsid w:val="61B03707"/>
    <w:rsid w:val="62546789"/>
    <w:rsid w:val="690F6F65"/>
    <w:rsid w:val="69990F25"/>
    <w:rsid w:val="69C02956"/>
    <w:rsid w:val="6BF54B38"/>
    <w:rsid w:val="6C9D0D2C"/>
    <w:rsid w:val="6DDE3BA7"/>
    <w:rsid w:val="707D334E"/>
    <w:rsid w:val="719E34F4"/>
    <w:rsid w:val="72D55D6F"/>
    <w:rsid w:val="74700010"/>
    <w:rsid w:val="75041948"/>
    <w:rsid w:val="76C6457B"/>
    <w:rsid w:val="775A7F45"/>
    <w:rsid w:val="7A8377B3"/>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380" w:lineRule="exact"/>
    </w:pPr>
    <w:rPr>
      <w:sz w:val="24"/>
    </w:rPr>
  </w:style>
  <w:style w:type="paragraph" w:styleId="5">
    <w:name w:val="Body Text Indent"/>
    <w:basedOn w:val="1"/>
    <w:qFormat/>
    <w:uiPriority w:val="0"/>
    <w:pPr>
      <w:ind w:firstLine="830" w:firstLineChars="352"/>
    </w:pPr>
    <w:rPr>
      <w:rFonts w:ascii="仿宋_GB2312" w:eastAsia="仿宋_GB2312"/>
      <w:kern w:val="0"/>
      <w:sz w:val="3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9">
    <w:name w:val="Body Text First Indent"/>
    <w:basedOn w:val="4"/>
    <w:qFormat/>
    <w:uiPriority w:val="0"/>
    <w:pPr>
      <w:ind w:firstLine="420" w:firstLineChars="100"/>
    </w:pPr>
  </w:style>
  <w:style w:type="paragraph" w:styleId="10">
    <w:name w:val="Body Text First Indent 2"/>
    <w:basedOn w:val="5"/>
    <w:next w:val="1"/>
    <w:qFormat/>
    <w:uiPriority w:val="0"/>
    <w:pPr>
      <w:spacing w:after="120"/>
      <w:ind w:left="420" w:leftChars="200" w:firstLine="210" w:firstLineChars="200"/>
    </w:pPr>
    <w:rPr>
      <w:rFonts w:ascii="宋体" w:hAnsi="宋体"/>
      <w:kern w:val="2"/>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31"/>
    <w:basedOn w:val="13"/>
    <w:qFormat/>
    <w:uiPriority w:val="0"/>
    <w:rPr>
      <w:rFonts w:hint="eastAsia" w:ascii="宋体" w:hAnsi="宋体" w:eastAsia="宋体" w:cs="宋体"/>
      <w:b/>
      <w:bCs/>
      <w:color w:val="000000"/>
      <w:sz w:val="22"/>
      <w:szCs w:val="22"/>
      <w:u w:val="none"/>
    </w:rPr>
  </w:style>
  <w:style w:type="character" w:customStyle="1" w:styleId="16">
    <w:name w:val="font41"/>
    <w:basedOn w:val="13"/>
    <w:qFormat/>
    <w:uiPriority w:val="0"/>
    <w:rPr>
      <w:rFonts w:hint="eastAsia" w:ascii="宋体" w:hAnsi="宋体" w:eastAsia="宋体" w:cs="宋体"/>
      <w:color w:val="000000"/>
      <w:sz w:val="22"/>
      <w:szCs w:val="22"/>
      <w:u w:val="none"/>
    </w:rPr>
  </w:style>
  <w:style w:type="character" w:customStyle="1" w:styleId="17">
    <w:name w:val="font51"/>
    <w:basedOn w:val="13"/>
    <w:qFormat/>
    <w:uiPriority w:val="0"/>
    <w:rPr>
      <w:rFonts w:hint="eastAsia" w:ascii="宋体" w:hAnsi="宋体" w:eastAsia="宋体" w:cs="宋体"/>
      <w:color w:val="000000"/>
      <w:sz w:val="21"/>
      <w:szCs w:val="21"/>
      <w:u w:val="none"/>
    </w:rPr>
  </w:style>
  <w:style w:type="character" w:customStyle="1" w:styleId="18">
    <w:name w:val="font71"/>
    <w:basedOn w:val="13"/>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9374</Words>
  <Characters>10948</Characters>
  <Lines>0</Lines>
  <Paragraphs>0</Paragraphs>
  <TotalTime>2</TotalTime>
  <ScaleCrop>false</ScaleCrop>
  <LinksUpToDate>false</LinksUpToDate>
  <CharactersWithSpaces>11709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2025-09-24T02:32:00Z</dcterms:created>
  <dc:creator>芥川</dc:creator>
  <cp:lastModifiedBy>芥川</cp:lastModifiedBy>
  <dcterms:modified xsi:type="dcterms:W3CDTF">2025-09-25T02:34:00Z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2009750473734375A2EBA6870DED0D9C_11</vt:lpwstr>
  </property>
  <property fmtid="{D5CDD505-2E9C-101B-9397-08002B2CF9AE}" pid="4" name="KSOTemplateDocerSaveRecord">
    <vt:lpwstr>eyJoZGlkIjoiZmM3ZTQ3ZmYxY2MzYTFkODg2OTU0YmEwZmQzMGYyZDkiLCJ1c2VySWQiOiIyNTM3MzMxNjMifQ==</vt:lpwstr>
  </property>
</Properties>
</file>